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E50F9" w14:textId="639DEFEC" w:rsidR="003A4E81" w:rsidRDefault="00E40515">
      <w:pPr>
        <w:jc w:val="center"/>
        <w:rPr>
          <w:i/>
          <w:sz w:val="18"/>
          <w:szCs w:val="18"/>
        </w:rPr>
      </w:pPr>
      <w:r>
        <w:rPr>
          <w:i/>
          <w:sz w:val="18"/>
          <w:szCs w:val="18"/>
        </w:rPr>
        <w:t xml:space="preserve">This is </w:t>
      </w:r>
      <w:r w:rsidR="00B77485">
        <w:rPr>
          <w:i/>
          <w:sz w:val="18"/>
          <w:szCs w:val="18"/>
        </w:rPr>
        <w:t>Gold</w:t>
      </w:r>
      <w:r>
        <w:rPr>
          <w:i/>
          <w:sz w:val="18"/>
          <w:szCs w:val="18"/>
        </w:rPr>
        <w:t xml:space="preserve"> Classes curriculum overview for the Autumn 2 term. This overview gives you a brief explanation of what the pupils will be doing in school. It also gives you suggestions of activities to support pupil’s learning at home. These are only suggestions, not compulsory activities. </w:t>
      </w:r>
    </w:p>
    <w:tbl>
      <w:tblPr>
        <w:tblStyle w:val="a"/>
        <w:tblW w:w="14760" w:type="dxa"/>
        <w:tblInd w:w="-6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2910"/>
        <w:gridCol w:w="2985"/>
        <w:gridCol w:w="2700"/>
        <w:gridCol w:w="2880"/>
      </w:tblGrid>
      <w:tr w:rsidR="003A4E81" w14:paraId="44BD12AB" w14:textId="77777777">
        <w:tc>
          <w:tcPr>
            <w:tcW w:w="3285" w:type="dxa"/>
            <w:shd w:val="clear" w:color="auto" w:fill="auto"/>
            <w:tcMar>
              <w:top w:w="100" w:type="dxa"/>
              <w:left w:w="100" w:type="dxa"/>
              <w:bottom w:w="100" w:type="dxa"/>
              <w:right w:w="100" w:type="dxa"/>
            </w:tcMar>
          </w:tcPr>
          <w:p w14:paraId="7EB542C2" w14:textId="77777777" w:rsidR="003A4E81" w:rsidRDefault="00E40515">
            <w:pPr>
              <w:widowControl w:val="0"/>
              <w:spacing w:line="240" w:lineRule="auto"/>
              <w:jc w:val="center"/>
              <w:rPr>
                <w:b/>
              </w:rPr>
            </w:pPr>
            <w:r>
              <w:rPr>
                <w:b/>
              </w:rPr>
              <w:t>Topic</w:t>
            </w:r>
          </w:p>
          <w:p w14:paraId="45F22C44" w14:textId="03677A1C" w:rsidR="003A4E81" w:rsidRDefault="00E40515">
            <w:pPr>
              <w:widowControl w:val="0"/>
              <w:spacing w:line="240" w:lineRule="auto"/>
              <w:rPr>
                <w:sz w:val="18"/>
                <w:szCs w:val="18"/>
              </w:rPr>
            </w:pPr>
            <w:r>
              <w:rPr>
                <w:sz w:val="18"/>
                <w:szCs w:val="18"/>
              </w:rPr>
              <w:t>Our topic this half term is ‘</w:t>
            </w:r>
            <w:r w:rsidR="002103A5">
              <w:rPr>
                <w:sz w:val="18"/>
                <w:szCs w:val="18"/>
              </w:rPr>
              <w:t>Shine the</w:t>
            </w:r>
            <w:r>
              <w:rPr>
                <w:sz w:val="18"/>
                <w:szCs w:val="18"/>
              </w:rPr>
              <w:t xml:space="preserve"> </w:t>
            </w:r>
            <w:proofErr w:type="gramStart"/>
            <w:r>
              <w:rPr>
                <w:sz w:val="18"/>
                <w:szCs w:val="18"/>
              </w:rPr>
              <w:t>Light’ .</w:t>
            </w:r>
            <w:proofErr w:type="gramEnd"/>
            <w:r>
              <w:rPr>
                <w:sz w:val="18"/>
                <w:szCs w:val="18"/>
              </w:rPr>
              <w:t xml:space="preserve"> Each week we will be learning about a festival of lights.</w:t>
            </w:r>
          </w:p>
          <w:p w14:paraId="769905DD" w14:textId="4F6D9CB3" w:rsidR="003A4E81" w:rsidRDefault="00E40515">
            <w:pPr>
              <w:widowControl w:val="0"/>
              <w:spacing w:line="240" w:lineRule="auto"/>
              <w:rPr>
                <w:sz w:val="18"/>
                <w:szCs w:val="18"/>
              </w:rPr>
            </w:pPr>
            <w:r>
              <w:rPr>
                <w:sz w:val="18"/>
                <w:szCs w:val="18"/>
              </w:rPr>
              <w:t xml:space="preserve">Week </w:t>
            </w:r>
            <w:r w:rsidR="002103A5">
              <w:rPr>
                <w:sz w:val="18"/>
                <w:szCs w:val="18"/>
              </w:rPr>
              <w:t>1</w:t>
            </w:r>
            <w:r>
              <w:rPr>
                <w:sz w:val="18"/>
                <w:szCs w:val="18"/>
              </w:rPr>
              <w:t xml:space="preserve">- </w:t>
            </w:r>
            <w:r w:rsidR="002103A5">
              <w:rPr>
                <w:sz w:val="18"/>
                <w:szCs w:val="18"/>
              </w:rPr>
              <w:t xml:space="preserve">Guy Fawkes &amp; </w:t>
            </w:r>
            <w:r>
              <w:rPr>
                <w:sz w:val="18"/>
                <w:szCs w:val="18"/>
              </w:rPr>
              <w:t>Bonfire Night</w:t>
            </w:r>
          </w:p>
          <w:p w14:paraId="6782F554" w14:textId="0949CF1A" w:rsidR="003A4E81" w:rsidRDefault="00E40515">
            <w:pPr>
              <w:widowControl w:val="0"/>
              <w:spacing w:line="240" w:lineRule="auto"/>
              <w:rPr>
                <w:sz w:val="18"/>
                <w:szCs w:val="18"/>
              </w:rPr>
            </w:pPr>
            <w:r>
              <w:rPr>
                <w:sz w:val="18"/>
                <w:szCs w:val="18"/>
              </w:rPr>
              <w:t xml:space="preserve">Week </w:t>
            </w:r>
            <w:r w:rsidR="002103A5">
              <w:rPr>
                <w:sz w:val="18"/>
                <w:szCs w:val="18"/>
              </w:rPr>
              <w:t>2</w:t>
            </w:r>
            <w:r>
              <w:rPr>
                <w:sz w:val="18"/>
                <w:szCs w:val="18"/>
              </w:rPr>
              <w:t>- Diwali</w:t>
            </w:r>
          </w:p>
          <w:p w14:paraId="260A9612" w14:textId="3392679B" w:rsidR="003A4E81" w:rsidRDefault="00E40515">
            <w:pPr>
              <w:widowControl w:val="0"/>
              <w:spacing w:line="240" w:lineRule="auto"/>
              <w:rPr>
                <w:sz w:val="18"/>
                <w:szCs w:val="18"/>
              </w:rPr>
            </w:pPr>
            <w:r>
              <w:rPr>
                <w:sz w:val="18"/>
                <w:szCs w:val="18"/>
              </w:rPr>
              <w:t xml:space="preserve">Week </w:t>
            </w:r>
            <w:r w:rsidR="002103A5">
              <w:rPr>
                <w:sz w:val="18"/>
                <w:szCs w:val="18"/>
              </w:rPr>
              <w:t>3</w:t>
            </w:r>
            <w:r>
              <w:rPr>
                <w:sz w:val="18"/>
                <w:szCs w:val="18"/>
              </w:rPr>
              <w:t xml:space="preserve">- </w:t>
            </w:r>
            <w:r w:rsidR="002103A5">
              <w:rPr>
                <w:sz w:val="18"/>
                <w:szCs w:val="18"/>
              </w:rPr>
              <w:t>Light and shadows</w:t>
            </w:r>
          </w:p>
          <w:p w14:paraId="7F2C025B" w14:textId="2B0270D5" w:rsidR="003A4E81" w:rsidRDefault="00E40515">
            <w:pPr>
              <w:widowControl w:val="0"/>
              <w:spacing w:line="240" w:lineRule="auto"/>
              <w:rPr>
                <w:sz w:val="18"/>
                <w:szCs w:val="18"/>
              </w:rPr>
            </w:pPr>
            <w:r>
              <w:rPr>
                <w:sz w:val="18"/>
                <w:szCs w:val="18"/>
              </w:rPr>
              <w:t xml:space="preserve">Week </w:t>
            </w:r>
            <w:r w:rsidR="002103A5">
              <w:rPr>
                <w:sz w:val="18"/>
                <w:szCs w:val="18"/>
              </w:rPr>
              <w:t>4</w:t>
            </w:r>
            <w:r>
              <w:rPr>
                <w:sz w:val="18"/>
                <w:szCs w:val="18"/>
              </w:rPr>
              <w:t>- Hanukkah</w:t>
            </w:r>
          </w:p>
          <w:p w14:paraId="56636ABF" w14:textId="194C3254" w:rsidR="003A4E81" w:rsidRDefault="00E40515">
            <w:pPr>
              <w:widowControl w:val="0"/>
              <w:spacing w:line="240" w:lineRule="auto"/>
              <w:rPr>
                <w:sz w:val="18"/>
                <w:szCs w:val="18"/>
              </w:rPr>
            </w:pPr>
            <w:r>
              <w:rPr>
                <w:sz w:val="18"/>
                <w:szCs w:val="18"/>
              </w:rPr>
              <w:t xml:space="preserve">Week </w:t>
            </w:r>
            <w:r w:rsidR="002103A5">
              <w:rPr>
                <w:sz w:val="18"/>
                <w:szCs w:val="18"/>
              </w:rPr>
              <w:t>5</w:t>
            </w:r>
            <w:r>
              <w:rPr>
                <w:sz w:val="18"/>
                <w:szCs w:val="18"/>
              </w:rPr>
              <w:t xml:space="preserve">- </w:t>
            </w:r>
            <w:r w:rsidR="00AE3931">
              <w:rPr>
                <w:sz w:val="18"/>
                <w:szCs w:val="18"/>
              </w:rPr>
              <w:t>Light and mirrors</w:t>
            </w:r>
          </w:p>
          <w:p w14:paraId="3F030DCF" w14:textId="09EDC7D1" w:rsidR="003A4E81" w:rsidRDefault="00E40515">
            <w:pPr>
              <w:widowControl w:val="0"/>
              <w:spacing w:line="240" w:lineRule="auto"/>
              <w:rPr>
                <w:sz w:val="18"/>
                <w:szCs w:val="18"/>
              </w:rPr>
            </w:pPr>
            <w:r>
              <w:rPr>
                <w:sz w:val="18"/>
                <w:szCs w:val="18"/>
              </w:rPr>
              <w:t xml:space="preserve">Week </w:t>
            </w:r>
            <w:r w:rsidR="002103A5">
              <w:rPr>
                <w:sz w:val="18"/>
                <w:szCs w:val="18"/>
              </w:rPr>
              <w:t>6</w:t>
            </w:r>
            <w:r>
              <w:rPr>
                <w:sz w:val="18"/>
                <w:szCs w:val="18"/>
              </w:rPr>
              <w:t xml:space="preserve">- </w:t>
            </w:r>
            <w:r w:rsidR="00AE3931">
              <w:rPr>
                <w:sz w:val="18"/>
                <w:szCs w:val="18"/>
              </w:rPr>
              <w:t>Electricity and batteries</w:t>
            </w:r>
          </w:p>
          <w:p w14:paraId="0F09E875" w14:textId="55A0DDC5" w:rsidR="002103A5" w:rsidRDefault="002103A5">
            <w:pPr>
              <w:widowControl w:val="0"/>
              <w:spacing w:line="240" w:lineRule="auto"/>
              <w:rPr>
                <w:sz w:val="18"/>
                <w:szCs w:val="18"/>
              </w:rPr>
            </w:pPr>
            <w:r>
              <w:rPr>
                <w:sz w:val="18"/>
                <w:szCs w:val="18"/>
              </w:rPr>
              <w:t>Week 7- Christmas</w:t>
            </w:r>
          </w:p>
          <w:p w14:paraId="733591AB" w14:textId="1768A9E8" w:rsidR="003A4E81" w:rsidRDefault="00E40515">
            <w:pPr>
              <w:widowControl w:val="0"/>
              <w:spacing w:line="240" w:lineRule="auto"/>
              <w:jc w:val="center"/>
              <w:rPr>
                <w:sz w:val="18"/>
                <w:szCs w:val="18"/>
              </w:rPr>
            </w:pPr>
            <w:r>
              <w:rPr>
                <w:noProof/>
                <w:lang w:val="en-GB"/>
              </w:rPr>
              <w:drawing>
                <wp:inline distT="114300" distB="114300" distL="114300" distR="114300" wp14:anchorId="4FE98859" wp14:editId="4D2099AB">
                  <wp:extent cx="461963" cy="461963"/>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461963" cy="461963"/>
                          </a:xfrm>
                          <a:prstGeom prst="rect">
                            <a:avLst/>
                          </a:prstGeom>
                          <a:ln/>
                        </pic:spPr>
                      </pic:pic>
                    </a:graphicData>
                  </a:graphic>
                </wp:inline>
              </w:drawing>
            </w:r>
            <w:r>
              <w:rPr>
                <w:noProof/>
                <w:lang w:val="en-GB"/>
              </w:rPr>
              <w:drawing>
                <wp:inline distT="114300" distB="114300" distL="114300" distR="114300" wp14:anchorId="76B41F11" wp14:editId="7718C93B">
                  <wp:extent cx="570676" cy="442913"/>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570676" cy="442913"/>
                          </a:xfrm>
                          <a:prstGeom prst="rect">
                            <a:avLst/>
                          </a:prstGeom>
                          <a:ln/>
                        </pic:spPr>
                      </pic:pic>
                    </a:graphicData>
                  </a:graphic>
                </wp:inline>
              </w:drawing>
            </w:r>
            <w:r>
              <w:rPr>
                <w:noProof/>
                <w:lang w:val="en-GB"/>
              </w:rPr>
              <w:drawing>
                <wp:inline distT="114300" distB="114300" distL="114300" distR="114300" wp14:anchorId="6477A9A1" wp14:editId="254AECDE">
                  <wp:extent cx="576263" cy="503009"/>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l="42460"/>
                          <a:stretch>
                            <a:fillRect/>
                          </a:stretch>
                        </pic:blipFill>
                        <pic:spPr>
                          <a:xfrm>
                            <a:off x="0" y="0"/>
                            <a:ext cx="576263" cy="503009"/>
                          </a:xfrm>
                          <a:prstGeom prst="rect">
                            <a:avLst/>
                          </a:prstGeom>
                          <a:ln/>
                        </pic:spPr>
                      </pic:pic>
                    </a:graphicData>
                  </a:graphic>
                </wp:inline>
              </w:drawing>
            </w:r>
            <w:r>
              <w:rPr>
                <w:noProof/>
                <w:lang w:val="en-GB"/>
              </w:rPr>
              <w:drawing>
                <wp:inline distT="114300" distB="114300" distL="114300" distR="114300" wp14:anchorId="45B8E70D" wp14:editId="6184A654">
                  <wp:extent cx="508122" cy="452438"/>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l="11428" r="13571"/>
                          <a:stretch>
                            <a:fillRect/>
                          </a:stretch>
                        </pic:blipFill>
                        <pic:spPr>
                          <a:xfrm>
                            <a:off x="0" y="0"/>
                            <a:ext cx="508122" cy="452438"/>
                          </a:xfrm>
                          <a:prstGeom prst="rect">
                            <a:avLst/>
                          </a:prstGeom>
                          <a:ln/>
                        </pic:spPr>
                      </pic:pic>
                    </a:graphicData>
                  </a:graphic>
                </wp:inline>
              </w:drawing>
            </w:r>
            <w:r>
              <w:rPr>
                <w:noProof/>
                <w:lang w:val="en-GB"/>
              </w:rPr>
              <w:drawing>
                <wp:inline distT="114300" distB="114300" distL="114300" distR="114300" wp14:anchorId="38EDBEBB" wp14:editId="13BADA16">
                  <wp:extent cx="585788" cy="585788"/>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85788" cy="585788"/>
                          </a:xfrm>
                          <a:prstGeom prst="rect">
                            <a:avLst/>
                          </a:prstGeom>
                          <a:ln/>
                        </pic:spPr>
                      </pic:pic>
                    </a:graphicData>
                  </a:graphic>
                </wp:inline>
              </w:drawing>
            </w:r>
          </w:p>
        </w:tc>
        <w:tc>
          <w:tcPr>
            <w:tcW w:w="2910" w:type="dxa"/>
            <w:shd w:val="clear" w:color="auto" w:fill="auto"/>
            <w:tcMar>
              <w:top w:w="100" w:type="dxa"/>
              <w:left w:w="100" w:type="dxa"/>
              <w:bottom w:w="100" w:type="dxa"/>
              <w:right w:w="100" w:type="dxa"/>
            </w:tcMar>
          </w:tcPr>
          <w:p w14:paraId="6922344C" w14:textId="77777777" w:rsidR="003A4E81" w:rsidRDefault="00E40515">
            <w:pPr>
              <w:widowControl w:val="0"/>
              <w:pBdr>
                <w:top w:val="nil"/>
                <w:left w:val="nil"/>
                <w:bottom w:val="nil"/>
                <w:right w:val="nil"/>
                <w:between w:val="nil"/>
              </w:pBdr>
              <w:spacing w:line="240" w:lineRule="auto"/>
              <w:jc w:val="center"/>
              <w:rPr>
                <w:b/>
              </w:rPr>
            </w:pPr>
            <w:proofErr w:type="spellStart"/>
            <w:r>
              <w:rPr>
                <w:b/>
              </w:rPr>
              <w:t>Maths</w:t>
            </w:r>
            <w:proofErr w:type="spellEnd"/>
          </w:p>
          <w:p w14:paraId="603D2618" w14:textId="77777777" w:rsidR="003A4E81" w:rsidRDefault="003A4E81">
            <w:pPr>
              <w:widowControl w:val="0"/>
              <w:pBdr>
                <w:top w:val="nil"/>
                <w:left w:val="nil"/>
                <w:bottom w:val="nil"/>
                <w:right w:val="nil"/>
                <w:between w:val="nil"/>
              </w:pBdr>
              <w:spacing w:line="240" w:lineRule="auto"/>
              <w:rPr>
                <w:sz w:val="18"/>
                <w:szCs w:val="18"/>
              </w:rPr>
            </w:pPr>
          </w:p>
          <w:p w14:paraId="24EB426F" w14:textId="77777777" w:rsidR="003A4E81" w:rsidRDefault="00E40515">
            <w:pPr>
              <w:widowControl w:val="0"/>
              <w:pBdr>
                <w:top w:val="nil"/>
                <w:left w:val="nil"/>
                <w:bottom w:val="nil"/>
                <w:right w:val="nil"/>
                <w:between w:val="nil"/>
              </w:pBdr>
              <w:spacing w:line="240" w:lineRule="auto"/>
              <w:rPr>
                <w:sz w:val="18"/>
                <w:szCs w:val="18"/>
              </w:rPr>
            </w:pPr>
            <w:r>
              <w:rPr>
                <w:sz w:val="18"/>
                <w:szCs w:val="18"/>
              </w:rPr>
              <w:t>Week 1- Number</w:t>
            </w:r>
          </w:p>
          <w:p w14:paraId="70605C63" w14:textId="77777777" w:rsidR="003A4E81" w:rsidRDefault="00E40515">
            <w:pPr>
              <w:widowControl w:val="0"/>
              <w:pBdr>
                <w:top w:val="nil"/>
                <w:left w:val="nil"/>
                <w:bottom w:val="nil"/>
                <w:right w:val="nil"/>
                <w:between w:val="nil"/>
              </w:pBdr>
              <w:spacing w:line="240" w:lineRule="auto"/>
              <w:rPr>
                <w:sz w:val="18"/>
                <w:szCs w:val="18"/>
              </w:rPr>
            </w:pPr>
            <w:r>
              <w:rPr>
                <w:sz w:val="18"/>
                <w:szCs w:val="18"/>
              </w:rPr>
              <w:t>Week 2- Geometry</w:t>
            </w:r>
          </w:p>
          <w:p w14:paraId="3BC5276B" w14:textId="77777777" w:rsidR="003A4E81" w:rsidRDefault="00E40515">
            <w:pPr>
              <w:widowControl w:val="0"/>
              <w:pBdr>
                <w:top w:val="nil"/>
                <w:left w:val="nil"/>
                <w:bottom w:val="nil"/>
                <w:right w:val="nil"/>
                <w:between w:val="nil"/>
              </w:pBdr>
              <w:spacing w:line="240" w:lineRule="auto"/>
              <w:rPr>
                <w:sz w:val="18"/>
                <w:szCs w:val="18"/>
              </w:rPr>
            </w:pPr>
            <w:r>
              <w:rPr>
                <w:sz w:val="18"/>
                <w:szCs w:val="18"/>
              </w:rPr>
              <w:t>Week 3- Measure</w:t>
            </w:r>
          </w:p>
          <w:p w14:paraId="15860B9D" w14:textId="77777777" w:rsidR="003A4E81" w:rsidRDefault="00E40515">
            <w:pPr>
              <w:widowControl w:val="0"/>
              <w:pBdr>
                <w:top w:val="nil"/>
                <w:left w:val="nil"/>
                <w:bottom w:val="nil"/>
                <w:right w:val="nil"/>
                <w:between w:val="nil"/>
              </w:pBdr>
              <w:spacing w:line="240" w:lineRule="auto"/>
              <w:rPr>
                <w:sz w:val="18"/>
                <w:szCs w:val="18"/>
              </w:rPr>
            </w:pPr>
            <w:r>
              <w:rPr>
                <w:sz w:val="18"/>
                <w:szCs w:val="18"/>
              </w:rPr>
              <w:t>Week 4- Number</w:t>
            </w:r>
          </w:p>
          <w:p w14:paraId="52785469" w14:textId="77777777" w:rsidR="003A4E81" w:rsidRDefault="00E40515">
            <w:pPr>
              <w:widowControl w:val="0"/>
              <w:pBdr>
                <w:top w:val="nil"/>
                <w:left w:val="nil"/>
                <w:bottom w:val="nil"/>
                <w:right w:val="nil"/>
                <w:between w:val="nil"/>
              </w:pBdr>
              <w:spacing w:line="240" w:lineRule="auto"/>
              <w:rPr>
                <w:sz w:val="18"/>
                <w:szCs w:val="18"/>
              </w:rPr>
            </w:pPr>
            <w:r>
              <w:rPr>
                <w:sz w:val="18"/>
                <w:szCs w:val="18"/>
              </w:rPr>
              <w:t>Week 5- Geometry</w:t>
            </w:r>
          </w:p>
          <w:p w14:paraId="6D4B19D5" w14:textId="77777777" w:rsidR="003A4E81" w:rsidRDefault="00E40515">
            <w:pPr>
              <w:widowControl w:val="0"/>
              <w:pBdr>
                <w:top w:val="nil"/>
                <w:left w:val="nil"/>
                <w:bottom w:val="nil"/>
                <w:right w:val="nil"/>
                <w:between w:val="nil"/>
              </w:pBdr>
              <w:spacing w:line="240" w:lineRule="auto"/>
              <w:rPr>
                <w:sz w:val="18"/>
                <w:szCs w:val="18"/>
              </w:rPr>
            </w:pPr>
            <w:r>
              <w:rPr>
                <w:sz w:val="18"/>
                <w:szCs w:val="18"/>
              </w:rPr>
              <w:t>Week 6- Measure</w:t>
            </w:r>
          </w:p>
          <w:p w14:paraId="752AEA79" w14:textId="77777777" w:rsidR="003A4E81" w:rsidRDefault="00E40515">
            <w:pPr>
              <w:widowControl w:val="0"/>
              <w:pBdr>
                <w:top w:val="nil"/>
                <w:left w:val="nil"/>
                <w:bottom w:val="nil"/>
                <w:right w:val="nil"/>
                <w:between w:val="nil"/>
              </w:pBdr>
              <w:spacing w:line="240" w:lineRule="auto"/>
              <w:rPr>
                <w:sz w:val="18"/>
                <w:szCs w:val="18"/>
              </w:rPr>
            </w:pPr>
            <w:r>
              <w:rPr>
                <w:sz w:val="18"/>
                <w:szCs w:val="18"/>
              </w:rPr>
              <w:t>Week 7- Number</w:t>
            </w:r>
          </w:p>
          <w:p w14:paraId="0A722BF5" w14:textId="77777777" w:rsidR="003A4E81" w:rsidRDefault="00E40515">
            <w:pPr>
              <w:widowControl w:val="0"/>
              <w:pBdr>
                <w:top w:val="nil"/>
                <w:left w:val="nil"/>
                <w:bottom w:val="nil"/>
                <w:right w:val="nil"/>
                <w:between w:val="nil"/>
              </w:pBdr>
              <w:spacing w:line="240" w:lineRule="auto"/>
              <w:rPr>
                <w:sz w:val="18"/>
                <w:szCs w:val="18"/>
              </w:rPr>
            </w:pPr>
            <w:r>
              <w:rPr>
                <w:noProof/>
                <w:sz w:val="18"/>
                <w:szCs w:val="18"/>
                <w:lang w:val="en-GB"/>
              </w:rPr>
              <w:drawing>
                <wp:inline distT="114300" distB="114300" distL="114300" distR="114300" wp14:anchorId="024D42C8" wp14:editId="69079C64">
                  <wp:extent cx="1714500" cy="96520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714500" cy="965200"/>
                          </a:xfrm>
                          <a:prstGeom prst="rect">
                            <a:avLst/>
                          </a:prstGeom>
                          <a:ln/>
                        </pic:spPr>
                      </pic:pic>
                    </a:graphicData>
                  </a:graphic>
                </wp:inline>
              </w:drawing>
            </w:r>
          </w:p>
        </w:tc>
        <w:tc>
          <w:tcPr>
            <w:tcW w:w="2985" w:type="dxa"/>
            <w:shd w:val="clear" w:color="auto" w:fill="auto"/>
            <w:tcMar>
              <w:top w:w="100" w:type="dxa"/>
              <w:left w:w="100" w:type="dxa"/>
              <w:bottom w:w="100" w:type="dxa"/>
              <w:right w:w="100" w:type="dxa"/>
            </w:tcMar>
          </w:tcPr>
          <w:p w14:paraId="590CFD31" w14:textId="77777777" w:rsidR="003A4E81" w:rsidRDefault="00E40515">
            <w:pPr>
              <w:widowControl w:val="0"/>
              <w:pBdr>
                <w:top w:val="nil"/>
                <w:left w:val="nil"/>
                <w:bottom w:val="nil"/>
                <w:right w:val="nil"/>
                <w:between w:val="nil"/>
              </w:pBdr>
              <w:spacing w:line="240" w:lineRule="auto"/>
              <w:jc w:val="center"/>
              <w:rPr>
                <w:b/>
              </w:rPr>
            </w:pPr>
            <w:r>
              <w:rPr>
                <w:b/>
              </w:rPr>
              <w:t>English</w:t>
            </w:r>
          </w:p>
          <w:p w14:paraId="625A1A90" w14:textId="29A8D355" w:rsidR="003A4E81" w:rsidRDefault="00E40515">
            <w:pPr>
              <w:widowControl w:val="0"/>
              <w:pBdr>
                <w:top w:val="nil"/>
                <w:left w:val="nil"/>
                <w:bottom w:val="nil"/>
                <w:right w:val="nil"/>
                <w:between w:val="nil"/>
              </w:pBdr>
              <w:spacing w:line="240" w:lineRule="auto"/>
              <w:rPr>
                <w:sz w:val="18"/>
                <w:szCs w:val="18"/>
              </w:rPr>
            </w:pPr>
            <w:r>
              <w:rPr>
                <w:sz w:val="18"/>
                <w:szCs w:val="18"/>
              </w:rPr>
              <w:t xml:space="preserve">This half term our school focus is Traditional Tales. </w:t>
            </w:r>
            <w:r w:rsidR="00B77485">
              <w:rPr>
                <w:sz w:val="18"/>
                <w:szCs w:val="18"/>
              </w:rPr>
              <w:t>Gold</w:t>
            </w:r>
            <w:r w:rsidR="00164D83">
              <w:rPr>
                <w:sz w:val="18"/>
                <w:szCs w:val="18"/>
              </w:rPr>
              <w:t>’</w:t>
            </w:r>
            <w:r>
              <w:rPr>
                <w:sz w:val="18"/>
                <w:szCs w:val="18"/>
              </w:rPr>
              <w:t>s chosen tale is ‘</w:t>
            </w:r>
            <w:r w:rsidR="00B77485">
              <w:rPr>
                <w:sz w:val="18"/>
                <w:szCs w:val="18"/>
              </w:rPr>
              <w:t>Little Red Riding Hood</w:t>
            </w:r>
            <w:r>
              <w:rPr>
                <w:sz w:val="18"/>
                <w:szCs w:val="18"/>
              </w:rPr>
              <w:t>’</w:t>
            </w:r>
          </w:p>
          <w:p w14:paraId="35B9F761" w14:textId="77777777" w:rsidR="003A4E81" w:rsidRDefault="003A4E81">
            <w:pPr>
              <w:widowControl w:val="0"/>
              <w:pBdr>
                <w:top w:val="nil"/>
                <w:left w:val="nil"/>
                <w:bottom w:val="nil"/>
                <w:right w:val="nil"/>
                <w:between w:val="nil"/>
              </w:pBdr>
              <w:spacing w:line="240" w:lineRule="auto"/>
              <w:rPr>
                <w:sz w:val="18"/>
                <w:szCs w:val="18"/>
              </w:rPr>
            </w:pPr>
          </w:p>
          <w:p w14:paraId="3A5421C0" w14:textId="4CC0266A" w:rsidR="003A4E81" w:rsidRDefault="003A4E81">
            <w:pPr>
              <w:widowControl w:val="0"/>
              <w:pBdr>
                <w:top w:val="nil"/>
                <w:left w:val="nil"/>
                <w:bottom w:val="nil"/>
                <w:right w:val="nil"/>
                <w:between w:val="nil"/>
              </w:pBdr>
              <w:spacing w:line="240" w:lineRule="auto"/>
              <w:rPr>
                <w:sz w:val="18"/>
                <w:szCs w:val="18"/>
              </w:rPr>
            </w:pPr>
          </w:p>
          <w:p w14:paraId="489F909A" w14:textId="2F3FF716" w:rsidR="003A4E81" w:rsidRDefault="00B77485">
            <w:pPr>
              <w:widowControl w:val="0"/>
              <w:pBdr>
                <w:top w:val="nil"/>
                <w:left w:val="nil"/>
                <w:bottom w:val="nil"/>
                <w:right w:val="nil"/>
                <w:between w:val="nil"/>
              </w:pBdr>
              <w:spacing w:line="240" w:lineRule="auto"/>
              <w:rPr>
                <w:sz w:val="20"/>
                <w:szCs w:val="20"/>
              </w:rPr>
            </w:pPr>
            <w:r>
              <w:rPr>
                <w:noProof/>
                <w:lang w:val="en-GB"/>
              </w:rPr>
              <w:drawing>
                <wp:inline distT="0" distB="0" distL="0" distR="0" wp14:anchorId="43F6CFBF" wp14:editId="498C2C30">
                  <wp:extent cx="1363980" cy="1542252"/>
                  <wp:effectExtent l="0" t="0" r="762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69391" cy="1548370"/>
                          </a:xfrm>
                          <a:prstGeom prst="rect">
                            <a:avLst/>
                          </a:prstGeom>
                        </pic:spPr>
                      </pic:pic>
                    </a:graphicData>
                  </a:graphic>
                </wp:inline>
              </w:drawing>
            </w:r>
          </w:p>
        </w:tc>
        <w:tc>
          <w:tcPr>
            <w:tcW w:w="2700" w:type="dxa"/>
            <w:shd w:val="clear" w:color="auto" w:fill="auto"/>
            <w:tcMar>
              <w:top w:w="100" w:type="dxa"/>
              <w:left w:w="100" w:type="dxa"/>
              <w:bottom w:w="100" w:type="dxa"/>
              <w:right w:w="100" w:type="dxa"/>
            </w:tcMar>
          </w:tcPr>
          <w:p w14:paraId="2C7B3339" w14:textId="15281A5F" w:rsidR="003A4E81" w:rsidRDefault="00E40515">
            <w:pPr>
              <w:widowControl w:val="0"/>
              <w:spacing w:line="240" w:lineRule="auto"/>
              <w:jc w:val="center"/>
              <w:rPr>
                <w:b/>
              </w:rPr>
            </w:pPr>
            <w:r>
              <w:rPr>
                <w:b/>
              </w:rPr>
              <w:t>Phonics/ Reading</w:t>
            </w:r>
          </w:p>
          <w:p w14:paraId="3E885B2B" w14:textId="77777777" w:rsidR="00AE3931" w:rsidRDefault="00AE3931">
            <w:pPr>
              <w:widowControl w:val="0"/>
              <w:spacing w:line="240" w:lineRule="auto"/>
              <w:jc w:val="center"/>
              <w:rPr>
                <w:b/>
              </w:rPr>
            </w:pPr>
          </w:p>
          <w:p w14:paraId="0D68CBEE" w14:textId="77777777" w:rsidR="003A4E81" w:rsidRDefault="00E40515">
            <w:pPr>
              <w:widowControl w:val="0"/>
              <w:spacing w:line="240" w:lineRule="auto"/>
              <w:rPr>
                <w:sz w:val="18"/>
                <w:szCs w:val="18"/>
              </w:rPr>
            </w:pPr>
            <w:r>
              <w:rPr>
                <w:sz w:val="18"/>
                <w:szCs w:val="18"/>
              </w:rPr>
              <w:t>We will continue to teach phonics in our differentiated groups within the year group. Pupils will be learning the sounds of letters and how to blend sounds to read words.</w:t>
            </w:r>
          </w:p>
          <w:p w14:paraId="0864221C" w14:textId="77777777" w:rsidR="003A4E81" w:rsidRDefault="003A4E81">
            <w:pPr>
              <w:widowControl w:val="0"/>
              <w:spacing w:line="240" w:lineRule="auto"/>
              <w:rPr>
                <w:sz w:val="18"/>
                <w:szCs w:val="18"/>
              </w:rPr>
            </w:pPr>
          </w:p>
          <w:p w14:paraId="047D4BF1" w14:textId="57633D00" w:rsidR="003A4E81" w:rsidRDefault="00E40515">
            <w:pPr>
              <w:widowControl w:val="0"/>
              <w:pBdr>
                <w:top w:val="nil"/>
                <w:left w:val="nil"/>
                <w:bottom w:val="nil"/>
                <w:right w:val="nil"/>
                <w:between w:val="nil"/>
              </w:pBdr>
              <w:spacing w:line="240" w:lineRule="auto"/>
              <w:rPr>
                <w:sz w:val="18"/>
                <w:szCs w:val="18"/>
              </w:rPr>
            </w:pPr>
            <w:r>
              <w:rPr>
                <w:sz w:val="18"/>
                <w:szCs w:val="18"/>
              </w:rPr>
              <w:t xml:space="preserve">In reading the pupils will be reading 1:1 with an adult and sharing a book from </w:t>
            </w:r>
            <w:r w:rsidR="00B77485">
              <w:rPr>
                <w:sz w:val="18"/>
                <w:szCs w:val="18"/>
              </w:rPr>
              <w:t>the</w:t>
            </w:r>
            <w:r>
              <w:rPr>
                <w:sz w:val="18"/>
                <w:szCs w:val="18"/>
              </w:rPr>
              <w:t xml:space="preserve"> library. We will also be looking at non-fiction texts linked to our topic</w:t>
            </w:r>
            <w:r w:rsidR="00B77485">
              <w:rPr>
                <w:sz w:val="18"/>
                <w:szCs w:val="18"/>
              </w:rPr>
              <w:t>.</w:t>
            </w:r>
            <w:r>
              <w:rPr>
                <w:sz w:val="18"/>
                <w:szCs w:val="18"/>
              </w:rPr>
              <w:t xml:space="preserve"> </w:t>
            </w:r>
          </w:p>
          <w:p w14:paraId="55D6FFC4" w14:textId="77777777" w:rsidR="003A4E81" w:rsidRDefault="003A4E81">
            <w:pPr>
              <w:widowControl w:val="0"/>
              <w:pBdr>
                <w:top w:val="nil"/>
                <w:left w:val="nil"/>
                <w:bottom w:val="nil"/>
                <w:right w:val="nil"/>
                <w:between w:val="nil"/>
              </w:pBdr>
              <w:spacing w:line="240" w:lineRule="auto"/>
              <w:rPr>
                <w:b/>
              </w:rPr>
            </w:pPr>
          </w:p>
        </w:tc>
        <w:tc>
          <w:tcPr>
            <w:tcW w:w="2880" w:type="dxa"/>
            <w:shd w:val="clear" w:color="auto" w:fill="auto"/>
            <w:tcMar>
              <w:top w:w="100" w:type="dxa"/>
              <w:left w:w="100" w:type="dxa"/>
              <w:bottom w:w="100" w:type="dxa"/>
              <w:right w:w="100" w:type="dxa"/>
            </w:tcMar>
          </w:tcPr>
          <w:p w14:paraId="341EEA48" w14:textId="201B24E7" w:rsidR="003A4E81" w:rsidRDefault="00E40515">
            <w:pPr>
              <w:widowControl w:val="0"/>
              <w:spacing w:line="240" w:lineRule="auto"/>
              <w:jc w:val="center"/>
              <w:rPr>
                <w:b/>
              </w:rPr>
            </w:pPr>
            <w:r>
              <w:rPr>
                <w:b/>
              </w:rPr>
              <w:t>Cookery</w:t>
            </w:r>
          </w:p>
          <w:p w14:paraId="4C637F52" w14:textId="26C2BBCD" w:rsidR="002103A5" w:rsidRPr="002103A5" w:rsidRDefault="002103A5" w:rsidP="002103A5">
            <w:pPr>
              <w:widowControl w:val="0"/>
              <w:spacing w:line="240" w:lineRule="auto"/>
              <w:rPr>
                <w:bCs/>
                <w:sz w:val="20"/>
                <w:szCs w:val="20"/>
              </w:rPr>
            </w:pPr>
            <w:r>
              <w:rPr>
                <w:bCs/>
                <w:sz w:val="20"/>
                <w:szCs w:val="20"/>
              </w:rPr>
              <w:t>We will be making pizzas and looking at the different toppings we can put on them</w:t>
            </w:r>
          </w:p>
          <w:p w14:paraId="45FB07BD" w14:textId="0234011B" w:rsidR="003A4E81" w:rsidRDefault="00E40515">
            <w:pPr>
              <w:widowControl w:val="0"/>
              <w:spacing w:line="240" w:lineRule="auto"/>
              <w:rPr>
                <w:sz w:val="18"/>
                <w:szCs w:val="18"/>
              </w:rPr>
            </w:pPr>
            <w:r>
              <w:rPr>
                <w:sz w:val="18"/>
                <w:szCs w:val="18"/>
              </w:rPr>
              <w:t xml:space="preserve">Alongside this we will be making some chocolate firework treats, decorating biscuits, traditional Barfi sweets and some Christmas treats too. </w:t>
            </w:r>
          </w:p>
          <w:p w14:paraId="124E38CA" w14:textId="77777777" w:rsidR="003A4E81" w:rsidRDefault="003A4E81">
            <w:pPr>
              <w:widowControl w:val="0"/>
              <w:pBdr>
                <w:top w:val="nil"/>
                <w:left w:val="nil"/>
                <w:bottom w:val="nil"/>
                <w:right w:val="nil"/>
                <w:between w:val="nil"/>
              </w:pBdr>
              <w:spacing w:line="240" w:lineRule="auto"/>
              <w:rPr>
                <w:sz w:val="18"/>
                <w:szCs w:val="18"/>
              </w:rPr>
            </w:pPr>
          </w:p>
          <w:p w14:paraId="5DE56769" w14:textId="71086AF3" w:rsidR="003A4E81" w:rsidRDefault="002103A5">
            <w:pPr>
              <w:widowControl w:val="0"/>
              <w:pBdr>
                <w:top w:val="nil"/>
                <w:left w:val="nil"/>
                <w:bottom w:val="nil"/>
                <w:right w:val="nil"/>
                <w:between w:val="nil"/>
              </w:pBdr>
              <w:spacing w:line="240" w:lineRule="auto"/>
              <w:rPr>
                <w:sz w:val="18"/>
                <w:szCs w:val="18"/>
              </w:rPr>
            </w:pPr>
            <w:r>
              <w:rPr>
                <w:noProof/>
                <w:lang w:val="en-GB"/>
              </w:rPr>
              <w:drawing>
                <wp:inline distT="0" distB="0" distL="0" distR="0" wp14:anchorId="6AFBDF97" wp14:editId="677F1EDE">
                  <wp:extent cx="1051560" cy="1051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51560" cy="1051560"/>
                          </a:xfrm>
                          <a:prstGeom prst="rect">
                            <a:avLst/>
                          </a:prstGeom>
                        </pic:spPr>
                      </pic:pic>
                    </a:graphicData>
                  </a:graphic>
                </wp:inline>
              </w:drawing>
            </w:r>
          </w:p>
        </w:tc>
      </w:tr>
      <w:tr w:rsidR="003A4E81" w14:paraId="7250D8E3" w14:textId="77777777">
        <w:trPr>
          <w:trHeight w:val="2580"/>
        </w:trPr>
        <w:tc>
          <w:tcPr>
            <w:tcW w:w="3285" w:type="dxa"/>
            <w:shd w:val="clear" w:color="auto" w:fill="auto"/>
            <w:tcMar>
              <w:top w:w="100" w:type="dxa"/>
              <w:left w:w="100" w:type="dxa"/>
              <w:bottom w:w="100" w:type="dxa"/>
              <w:right w:w="100" w:type="dxa"/>
            </w:tcMar>
          </w:tcPr>
          <w:p w14:paraId="2481F6B3" w14:textId="77777777" w:rsidR="003A4E81" w:rsidRDefault="00E40515">
            <w:pPr>
              <w:widowControl w:val="0"/>
              <w:pBdr>
                <w:top w:val="nil"/>
                <w:left w:val="nil"/>
                <w:bottom w:val="nil"/>
                <w:right w:val="nil"/>
                <w:between w:val="nil"/>
              </w:pBdr>
              <w:spacing w:line="240" w:lineRule="auto"/>
              <w:jc w:val="center"/>
              <w:rPr>
                <w:b/>
              </w:rPr>
            </w:pPr>
            <w:r>
              <w:rPr>
                <w:b/>
              </w:rPr>
              <w:t>Computing</w:t>
            </w:r>
          </w:p>
          <w:p w14:paraId="28E1FCEE" w14:textId="4D1E56A0" w:rsidR="003A4E81" w:rsidRDefault="00B77485">
            <w:pPr>
              <w:widowControl w:val="0"/>
              <w:pBdr>
                <w:top w:val="nil"/>
                <w:left w:val="nil"/>
                <w:bottom w:val="nil"/>
                <w:right w:val="nil"/>
                <w:between w:val="nil"/>
              </w:pBdr>
              <w:spacing w:line="240" w:lineRule="auto"/>
              <w:rPr>
                <w:sz w:val="20"/>
                <w:szCs w:val="20"/>
              </w:rPr>
            </w:pPr>
            <w:r>
              <w:rPr>
                <w:sz w:val="20"/>
                <w:szCs w:val="20"/>
              </w:rPr>
              <w:t xml:space="preserve">We will continue to go the ICT room twice a week.  Once will be to transfer some of the knowledge that we have been learning in </w:t>
            </w:r>
            <w:proofErr w:type="spellStart"/>
            <w:r>
              <w:rPr>
                <w:sz w:val="20"/>
                <w:szCs w:val="20"/>
              </w:rPr>
              <w:t>maths</w:t>
            </w:r>
            <w:proofErr w:type="spellEnd"/>
            <w:r>
              <w:rPr>
                <w:sz w:val="20"/>
                <w:szCs w:val="20"/>
              </w:rPr>
              <w:t xml:space="preserve"> this week.  The other session will be to do some activities associated with the weekly topic.</w:t>
            </w:r>
          </w:p>
        </w:tc>
        <w:tc>
          <w:tcPr>
            <w:tcW w:w="2910" w:type="dxa"/>
            <w:shd w:val="clear" w:color="auto" w:fill="auto"/>
            <w:tcMar>
              <w:top w:w="100" w:type="dxa"/>
              <w:left w:w="100" w:type="dxa"/>
              <w:bottom w:w="100" w:type="dxa"/>
              <w:right w:w="100" w:type="dxa"/>
            </w:tcMar>
          </w:tcPr>
          <w:p w14:paraId="00B11061" w14:textId="77777777" w:rsidR="003A4E81" w:rsidRDefault="00E40515">
            <w:pPr>
              <w:widowControl w:val="0"/>
              <w:pBdr>
                <w:top w:val="nil"/>
                <w:left w:val="nil"/>
                <w:bottom w:val="nil"/>
                <w:right w:val="nil"/>
                <w:between w:val="nil"/>
              </w:pBdr>
              <w:spacing w:line="240" w:lineRule="auto"/>
              <w:jc w:val="center"/>
              <w:rPr>
                <w:b/>
              </w:rPr>
            </w:pPr>
            <w:r>
              <w:rPr>
                <w:b/>
              </w:rPr>
              <w:t>Expressive Arts</w:t>
            </w:r>
          </w:p>
          <w:p w14:paraId="23CE0B84" w14:textId="77777777" w:rsidR="003A4E81" w:rsidRDefault="003A4E81">
            <w:pPr>
              <w:widowControl w:val="0"/>
              <w:pBdr>
                <w:top w:val="nil"/>
                <w:left w:val="nil"/>
                <w:bottom w:val="nil"/>
                <w:right w:val="nil"/>
                <w:between w:val="nil"/>
              </w:pBdr>
              <w:spacing w:line="240" w:lineRule="auto"/>
              <w:rPr>
                <w:sz w:val="18"/>
                <w:szCs w:val="18"/>
              </w:rPr>
            </w:pPr>
          </w:p>
          <w:p w14:paraId="6B493D16" w14:textId="77777777" w:rsidR="003A4E81" w:rsidRDefault="00E40515">
            <w:pPr>
              <w:widowControl w:val="0"/>
              <w:pBdr>
                <w:top w:val="nil"/>
                <w:left w:val="nil"/>
                <w:bottom w:val="nil"/>
                <w:right w:val="nil"/>
                <w:between w:val="nil"/>
              </w:pBdr>
              <w:spacing w:line="240" w:lineRule="auto"/>
              <w:rPr>
                <w:i/>
                <w:iCs/>
                <w:sz w:val="20"/>
                <w:szCs w:val="20"/>
              </w:rPr>
            </w:pPr>
            <w:r>
              <w:rPr>
                <w:sz w:val="20"/>
                <w:szCs w:val="20"/>
              </w:rPr>
              <w:t xml:space="preserve">The expressive arts </w:t>
            </w:r>
            <w:r w:rsidR="00AE3931">
              <w:rPr>
                <w:sz w:val="20"/>
                <w:szCs w:val="20"/>
              </w:rPr>
              <w:t>topic is called ‘</w:t>
            </w:r>
            <w:r w:rsidR="00AE3931" w:rsidRPr="00AE3931">
              <w:rPr>
                <w:i/>
                <w:iCs/>
                <w:color w:val="FF0000"/>
                <w:sz w:val="20"/>
                <w:szCs w:val="20"/>
              </w:rPr>
              <w:t>Reconnect through culture’</w:t>
            </w:r>
            <w:r w:rsidR="00AE3931">
              <w:rPr>
                <w:sz w:val="20"/>
                <w:szCs w:val="20"/>
              </w:rPr>
              <w:t xml:space="preserve">  </w:t>
            </w:r>
          </w:p>
          <w:p w14:paraId="329C9C39" w14:textId="7ED7D0C4" w:rsidR="00AE3931" w:rsidRPr="00AE3931" w:rsidRDefault="00AE3931">
            <w:pPr>
              <w:widowControl w:val="0"/>
              <w:pBdr>
                <w:top w:val="nil"/>
                <w:left w:val="nil"/>
                <w:bottom w:val="nil"/>
                <w:right w:val="nil"/>
                <w:between w:val="nil"/>
              </w:pBdr>
              <w:spacing w:line="240" w:lineRule="auto"/>
              <w:rPr>
                <w:sz w:val="20"/>
                <w:szCs w:val="20"/>
              </w:rPr>
            </w:pPr>
            <w:r>
              <w:rPr>
                <w:sz w:val="20"/>
                <w:szCs w:val="20"/>
              </w:rPr>
              <w:t>It is looking at creative/artistic and cultural rituals, events and customs.</w:t>
            </w:r>
          </w:p>
        </w:tc>
        <w:tc>
          <w:tcPr>
            <w:tcW w:w="2985" w:type="dxa"/>
            <w:shd w:val="clear" w:color="auto" w:fill="D9D2E9"/>
            <w:tcMar>
              <w:top w:w="100" w:type="dxa"/>
              <w:left w:w="100" w:type="dxa"/>
              <w:bottom w:w="100" w:type="dxa"/>
              <w:right w:w="100" w:type="dxa"/>
            </w:tcMar>
          </w:tcPr>
          <w:p w14:paraId="3D2210CF" w14:textId="774FC897" w:rsidR="003A4E81" w:rsidRDefault="00B77485">
            <w:pPr>
              <w:widowControl w:val="0"/>
              <w:pBdr>
                <w:top w:val="nil"/>
                <w:left w:val="nil"/>
                <w:bottom w:val="nil"/>
                <w:right w:val="nil"/>
                <w:between w:val="nil"/>
              </w:pBdr>
              <w:spacing w:line="240" w:lineRule="auto"/>
              <w:jc w:val="center"/>
              <w:rPr>
                <w:b/>
                <w:color w:val="674EA7"/>
                <w:sz w:val="36"/>
                <w:szCs w:val="36"/>
              </w:rPr>
            </w:pPr>
            <w:r>
              <w:rPr>
                <w:b/>
                <w:color w:val="674EA7"/>
                <w:sz w:val="36"/>
                <w:szCs w:val="36"/>
              </w:rPr>
              <w:t>Gold</w:t>
            </w:r>
            <w:r w:rsidR="00E40515">
              <w:rPr>
                <w:b/>
                <w:color w:val="674EA7"/>
                <w:sz w:val="36"/>
                <w:szCs w:val="36"/>
              </w:rPr>
              <w:t xml:space="preserve"> Class</w:t>
            </w:r>
          </w:p>
          <w:p w14:paraId="5EEBAC14" w14:textId="0435C6BB" w:rsidR="003A4E81" w:rsidRDefault="002103A5">
            <w:pPr>
              <w:widowControl w:val="0"/>
              <w:pBdr>
                <w:top w:val="nil"/>
                <w:left w:val="nil"/>
                <w:bottom w:val="nil"/>
                <w:right w:val="nil"/>
                <w:between w:val="nil"/>
              </w:pBdr>
              <w:spacing w:line="240" w:lineRule="auto"/>
              <w:jc w:val="center"/>
              <w:rPr>
                <w:b/>
                <w:sz w:val="28"/>
                <w:szCs w:val="28"/>
              </w:rPr>
            </w:pPr>
            <w:r>
              <w:rPr>
                <w:b/>
                <w:sz w:val="28"/>
                <w:szCs w:val="28"/>
              </w:rPr>
              <w:t>Shine the</w:t>
            </w:r>
            <w:r w:rsidR="00E40515">
              <w:rPr>
                <w:b/>
                <w:sz w:val="28"/>
                <w:szCs w:val="28"/>
              </w:rPr>
              <w:t xml:space="preserve"> Light</w:t>
            </w:r>
            <w:r w:rsidR="00C541C6">
              <w:rPr>
                <w:b/>
                <w:sz w:val="28"/>
                <w:szCs w:val="28"/>
              </w:rPr>
              <w:t xml:space="preserve"> and celebrate</w:t>
            </w:r>
          </w:p>
          <w:p w14:paraId="12355961" w14:textId="77777777" w:rsidR="003A4E81" w:rsidRDefault="00E40515">
            <w:pPr>
              <w:spacing w:line="240" w:lineRule="auto"/>
              <w:jc w:val="center"/>
              <w:rPr>
                <w:sz w:val="28"/>
                <w:szCs w:val="28"/>
              </w:rPr>
            </w:pPr>
            <w:r>
              <w:rPr>
                <w:noProof/>
                <w:sz w:val="28"/>
                <w:szCs w:val="28"/>
                <w:lang w:val="en-GB"/>
              </w:rPr>
              <w:drawing>
                <wp:inline distT="114300" distB="114300" distL="114300" distR="114300" wp14:anchorId="0B81B89F" wp14:editId="0A946D54">
                  <wp:extent cx="623888" cy="606557"/>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623888" cy="606557"/>
                          </a:xfrm>
                          <a:prstGeom prst="rect">
                            <a:avLst/>
                          </a:prstGeom>
                          <a:ln/>
                        </pic:spPr>
                      </pic:pic>
                    </a:graphicData>
                  </a:graphic>
                </wp:inline>
              </w:drawing>
            </w:r>
          </w:p>
          <w:p w14:paraId="23B2971C" w14:textId="77777777" w:rsidR="003A4E81" w:rsidRDefault="00E40515">
            <w:pPr>
              <w:spacing w:line="240" w:lineRule="auto"/>
              <w:jc w:val="center"/>
              <w:rPr>
                <w:b/>
                <w:sz w:val="28"/>
                <w:szCs w:val="28"/>
              </w:rPr>
            </w:pPr>
            <w:r>
              <w:rPr>
                <w:b/>
                <w:sz w:val="28"/>
                <w:szCs w:val="28"/>
              </w:rPr>
              <w:t>Autumn 2 Overview</w:t>
            </w:r>
          </w:p>
          <w:p w14:paraId="155BE1D8" w14:textId="77777777" w:rsidR="003A4E81" w:rsidRDefault="003A4E81">
            <w:pPr>
              <w:widowControl w:val="0"/>
              <w:pBdr>
                <w:top w:val="nil"/>
                <w:left w:val="nil"/>
                <w:bottom w:val="nil"/>
                <w:right w:val="nil"/>
                <w:between w:val="nil"/>
              </w:pBdr>
              <w:spacing w:line="240" w:lineRule="auto"/>
              <w:jc w:val="center"/>
            </w:pPr>
          </w:p>
        </w:tc>
        <w:tc>
          <w:tcPr>
            <w:tcW w:w="2700" w:type="dxa"/>
            <w:shd w:val="clear" w:color="auto" w:fill="auto"/>
            <w:tcMar>
              <w:top w:w="100" w:type="dxa"/>
              <w:left w:w="100" w:type="dxa"/>
              <w:bottom w:w="100" w:type="dxa"/>
              <w:right w:w="100" w:type="dxa"/>
            </w:tcMar>
          </w:tcPr>
          <w:p w14:paraId="00F3D8B0" w14:textId="77777777" w:rsidR="003A4E81" w:rsidRDefault="00E40515">
            <w:pPr>
              <w:widowControl w:val="0"/>
              <w:pBdr>
                <w:top w:val="nil"/>
                <w:left w:val="nil"/>
                <w:bottom w:val="nil"/>
                <w:right w:val="nil"/>
                <w:between w:val="nil"/>
              </w:pBdr>
              <w:spacing w:line="240" w:lineRule="auto"/>
              <w:jc w:val="center"/>
              <w:rPr>
                <w:b/>
              </w:rPr>
            </w:pPr>
            <w:r>
              <w:rPr>
                <w:b/>
              </w:rPr>
              <w:t>Speech &amp; Language</w:t>
            </w:r>
          </w:p>
          <w:p w14:paraId="25CC9AC7" w14:textId="0DB0235F" w:rsidR="003A4E81" w:rsidRDefault="00E40515">
            <w:pPr>
              <w:widowControl w:val="0"/>
              <w:pBdr>
                <w:top w:val="nil"/>
                <w:left w:val="nil"/>
                <w:bottom w:val="nil"/>
                <w:right w:val="nil"/>
                <w:between w:val="nil"/>
              </w:pBdr>
              <w:spacing w:line="240" w:lineRule="auto"/>
              <w:rPr>
                <w:sz w:val="18"/>
                <w:szCs w:val="18"/>
              </w:rPr>
            </w:pPr>
            <w:r>
              <w:rPr>
                <w:sz w:val="18"/>
                <w:szCs w:val="18"/>
              </w:rPr>
              <w:t>We will continue with our weekly focus on speaking and listening with fun tongue and mouth warm ups.  We will be focusing on role play and taking on different characters from our story</w:t>
            </w:r>
            <w:r w:rsidR="00B77485">
              <w:rPr>
                <w:sz w:val="18"/>
                <w:szCs w:val="18"/>
              </w:rPr>
              <w:t xml:space="preserve"> Little Red Riding Hood</w:t>
            </w:r>
            <w:r>
              <w:rPr>
                <w:sz w:val="18"/>
                <w:szCs w:val="18"/>
              </w:rPr>
              <w:t>.  Also learning to say new rhymes in front of our peers.</w:t>
            </w:r>
          </w:p>
        </w:tc>
        <w:tc>
          <w:tcPr>
            <w:tcW w:w="2880" w:type="dxa"/>
            <w:shd w:val="clear" w:color="auto" w:fill="auto"/>
            <w:tcMar>
              <w:top w:w="100" w:type="dxa"/>
              <w:left w:w="100" w:type="dxa"/>
              <w:bottom w:w="100" w:type="dxa"/>
              <w:right w:w="100" w:type="dxa"/>
            </w:tcMar>
          </w:tcPr>
          <w:p w14:paraId="355A78AC" w14:textId="77777777" w:rsidR="003A4E81" w:rsidRDefault="00E40515">
            <w:pPr>
              <w:widowControl w:val="0"/>
              <w:pBdr>
                <w:top w:val="nil"/>
                <w:left w:val="nil"/>
                <w:bottom w:val="nil"/>
                <w:right w:val="nil"/>
                <w:between w:val="nil"/>
              </w:pBdr>
              <w:spacing w:line="240" w:lineRule="auto"/>
              <w:jc w:val="center"/>
              <w:rPr>
                <w:b/>
              </w:rPr>
            </w:pPr>
            <w:r>
              <w:rPr>
                <w:b/>
              </w:rPr>
              <w:t>PE</w:t>
            </w:r>
          </w:p>
          <w:p w14:paraId="6AD41C2F" w14:textId="700B5B22" w:rsidR="003A4E81" w:rsidRPr="00164D83" w:rsidRDefault="00E40515">
            <w:pPr>
              <w:widowControl w:val="0"/>
              <w:pBdr>
                <w:top w:val="nil"/>
                <w:left w:val="nil"/>
                <w:bottom w:val="nil"/>
                <w:right w:val="nil"/>
                <w:between w:val="nil"/>
              </w:pBdr>
              <w:spacing w:line="240" w:lineRule="auto"/>
              <w:rPr>
                <w:sz w:val="20"/>
                <w:szCs w:val="20"/>
              </w:rPr>
            </w:pPr>
            <w:r w:rsidRPr="00164D83">
              <w:rPr>
                <w:sz w:val="20"/>
                <w:szCs w:val="20"/>
              </w:rPr>
              <w:t xml:space="preserve">This half term in PE the pupils </w:t>
            </w:r>
            <w:r w:rsidR="003A6CC4">
              <w:rPr>
                <w:sz w:val="20"/>
                <w:szCs w:val="20"/>
              </w:rPr>
              <w:t>will be focusing on quoit hockey.</w:t>
            </w:r>
          </w:p>
          <w:p w14:paraId="664A3A62" w14:textId="77777777" w:rsidR="003A4E81" w:rsidRPr="00164D83" w:rsidRDefault="00E40515">
            <w:pPr>
              <w:widowControl w:val="0"/>
              <w:pBdr>
                <w:top w:val="nil"/>
                <w:left w:val="nil"/>
                <w:bottom w:val="nil"/>
                <w:right w:val="nil"/>
                <w:between w:val="nil"/>
              </w:pBdr>
              <w:spacing w:line="240" w:lineRule="auto"/>
              <w:rPr>
                <w:sz w:val="20"/>
                <w:szCs w:val="20"/>
              </w:rPr>
            </w:pPr>
            <w:r w:rsidRPr="00164D83">
              <w:rPr>
                <w:sz w:val="20"/>
                <w:szCs w:val="20"/>
              </w:rPr>
              <w:t xml:space="preserve">We will continue to take part in some morning exercise- focusing on </w:t>
            </w:r>
            <w:proofErr w:type="spellStart"/>
            <w:r w:rsidRPr="00164D83">
              <w:rPr>
                <w:sz w:val="20"/>
                <w:szCs w:val="20"/>
              </w:rPr>
              <w:t>trampet</w:t>
            </w:r>
            <w:proofErr w:type="spellEnd"/>
            <w:r w:rsidRPr="00164D83">
              <w:rPr>
                <w:sz w:val="20"/>
                <w:szCs w:val="20"/>
              </w:rPr>
              <w:t xml:space="preserve"> work, yoga and keep fit exercises. </w:t>
            </w:r>
          </w:p>
          <w:p w14:paraId="48AEBB36" w14:textId="5218BE3E" w:rsidR="003A4E81" w:rsidRPr="00164D83" w:rsidRDefault="00164D83">
            <w:pPr>
              <w:widowControl w:val="0"/>
              <w:pBdr>
                <w:top w:val="nil"/>
                <w:left w:val="nil"/>
                <w:bottom w:val="nil"/>
                <w:right w:val="nil"/>
                <w:between w:val="nil"/>
              </w:pBdr>
              <w:spacing w:line="240" w:lineRule="auto"/>
              <w:rPr>
                <w:sz w:val="20"/>
                <w:szCs w:val="20"/>
              </w:rPr>
            </w:pPr>
            <w:r>
              <w:rPr>
                <w:sz w:val="20"/>
                <w:szCs w:val="20"/>
              </w:rPr>
              <w:t>We will continue to do a weekly power walk around the woods.</w:t>
            </w:r>
          </w:p>
        </w:tc>
      </w:tr>
      <w:tr w:rsidR="003A4E81" w14:paraId="51161C04" w14:textId="77777777">
        <w:tc>
          <w:tcPr>
            <w:tcW w:w="3285" w:type="dxa"/>
            <w:shd w:val="clear" w:color="auto" w:fill="auto"/>
            <w:tcMar>
              <w:top w:w="100" w:type="dxa"/>
              <w:left w:w="100" w:type="dxa"/>
              <w:bottom w:w="100" w:type="dxa"/>
              <w:right w:w="100" w:type="dxa"/>
            </w:tcMar>
          </w:tcPr>
          <w:p w14:paraId="229D673D" w14:textId="1E8EAEF6" w:rsidR="003A4E81" w:rsidRDefault="00164D83">
            <w:pPr>
              <w:widowControl w:val="0"/>
              <w:spacing w:line="240" w:lineRule="auto"/>
              <w:jc w:val="center"/>
              <w:rPr>
                <w:b/>
              </w:rPr>
            </w:pPr>
            <w:r>
              <w:rPr>
                <w:b/>
              </w:rPr>
              <w:t>Things to do at home</w:t>
            </w:r>
            <w:r w:rsidR="00E40515">
              <w:rPr>
                <w:b/>
              </w:rPr>
              <w:t>...</w:t>
            </w:r>
          </w:p>
          <w:p w14:paraId="0B8E62DC" w14:textId="48206396" w:rsidR="00E40515" w:rsidRDefault="00E40515" w:rsidP="00E40515">
            <w:pPr>
              <w:widowControl w:val="0"/>
              <w:spacing w:line="240" w:lineRule="auto"/>
              <w:rPr>
                <w:b/>
              </w:rPr>
            </w:pPr>
            <w:r>
              <w:rPr>
                <w:sz w:val="18"/>
                <w:szCs w:val="18"/>
              </w:rPr>
              <w:t xml:space="preserve">- </w:t>
            </w:r>
          </w:p>
          <w:p w14:paraId="6E25CB94" w14:textId="77777777" w:rsidR="003A4E81" w:rsidRDefault="00164D83">
            <w:pPr>
              <w:widowControl w:val="0"/>
              <w:spacing w:line="240" w:lineRule="auto"/>
              <w:rPr>
                <w:bCs/>
              </w:rPr>
            </w:pPr>
            <w:r>
              <w:rPr>
                <w:bCs/>
              </w:rPr>
              <w:t>Look at things around the home that use electricity and explore different light uses around the home.</w:t>
            </w:r>
          </w:p>
          <w:p w14:paraId="5C54EB4F" w14:textId="15106E04" w:rsidR="00164D83" w:rsidRPr="00164D83" w:rsidRDefault="00164D83">
            <w:pPr>
              <w:widowControl w:val="0"/>
              <w:spacing w:line="240" w:lineRule="auto"/>
              <w:rPr>
                <w:bCs/>
              </w:rPr>
            </w:pPr>
            <w:r>
              <w:rPr>
                <w:bCs/>
              </w:rPr>
              <w:t>Have fun using a torch when it is dark.</w:t>
            </w:r>
          </w:p>
        </w:tc>
        <w:tc>
          <w:tcPr>
            <w:tcW w:w="2910" w:type="dxa"/>
            <w:shd w:val="clear" w:color="auto" w:fill="auto"/>
            <w:tcMar>
              <w:top w:w="100" w:type="dxa"/>
              <w:left w:w="100" w:type="dxa"/>
              <w:bottom w:w="100" w:type="dxa"/>
              <w:right w:w="100" w:type="dxa"/>
            </w:tcMar>
          </w:tcPr>
          <w:p w14:paraId="40D42591" w14:textId="77777777" w:rsidR="003A4E81" w:rsidRDefault="00E40515">
            <w:pPr>
              <w:widowControl w:val="0"/>
              <w:spacing w:line="240" w:lineRule="auto"/>
              <w:jc w:val="center"/>
              <w:rPr>
                <w:b/>
              </w:rPr>
            </w:pPr>
            <w:r>
              <w:rPr>
                <w:b/>
              </w:rPr>
              <w:t>Science</w:t>
            </w:r>
          </w:p>
          <w:p w14:paraId="3AA13E15" w14:textId="77777777" w:rsidR="003A4E81" w:rsidRPr="00164D83" w:rsidRDefault="00E40515">
            <w:pPr>
              <w:widowControl w:val="0"/>
              <w:spacing w:line="240" w:lineRule="auto"/>
              <w:rPr>
                <w:sz w:val="20"/>
                <w:szCs w:val="20"/>
              </w:rPr>
            </w:pPr>
            <w:r w:rsidRPr="00164D83">
              <w:rPr>
                <w:sz w:val="20"/>
                <w:szCs w:val="20"/>
              </w:rPr>
              <w:t>Our science work will link in with our topic learning about physical properties with a focus on light.</w:t>
            </w:r>
          </w:p>
          <w:p w14:paraId="56D774E8" w14:textId="77777777" w:rsidR="003A4E81" w:rsidRPr="00164D83" w:rsidRDefault="00E40515">
            <w:pPr>
              <w:widowControl w:val="0"/>
              <w:spacing w:line="240" w:lineRule="auto"/>
              <w:rPr>
                <w:sz w:val="20"/>
                <w:szCs w:val="20"/>
              </w:rPr>
            </w:pPr>
            <w:r w:rsidRPr="00164D83">
              <w:rPr>
                <w:sz w:val="20"/>
                <w:szCs w:val="20"/>
              </w:rPr>
              <w:t>Each week we will be taking a different aspect of light and learning about it.  We will also look at electricity and build simple circuits and look at being safe with electricity.</w:t>
            </w:r>
          </w:p>
          <w:p w14:paraId="22ACDAD9" w14:textId="77777777" w:rsidR="003A4E81" w:rsidRDefault="003A4E81">
            <w:pPr>
              <w:widowControl w:val="0"/>
              <w:spacing w:line="240" w:lineRule="auto"/>
              <w:rPr>
                <w:sz w:val="18"/>
                <w:szCs w:val="18"/>
              </w:rPr>
            </w:pPr>
          </w:p>
        </w:tc>
        <w:tc>
          <w:tcPr>
            <w:tcW w:w="2985" w:type="dxa"/>
            <w:shd w:val="clear" w:color="auto" w:fill="auto"/>
            <w:tcMar>
              <w:top w:w="100" w:type="dxa"/>
              <w:left w:w="100" w:type="dxa"/>
              <w:bottom w:w="100" w:type="dxa"/>
              <w:right w:w="100" w:type="dxa"/>
            </w:tcMar>
          </w:tcPr>
          <w:p w14:paraId="5C548641" w14:textId="77777777" w:rsidR="003A4E81" w:rsidRDefault="00E40515">
            <w:pPr>
              <w:widowControl w:val="0"/>
              <w:pBdr>
                <w:top w:val="nil"/>
                <w:left w:val="nil"/>
                <w:bottom w:val="nil"/>
                <w:right w:val="nil"/>
                <w:between w:val="nil"/>
              </w:pBdr>
              <w:spacing w:line="240" w:lineRule="auto"/>
              <w:jc w:val="center"/>
              <w:rPr>
                <w:b/>
              </w:rPr>
            </w:pPr>
            <w:r>
              <w:rPr>
                <w:b/>
              </w:rPr>
              <w:t>Trips</w:t>
            </w:r>
          </w:p>
          <w:p w14:paraId="2F21A11F" w14:textId="1E00B848" w:rsidR="00164D83" w:rsidRPr="003A6CC4" w:rsidRDefault="003A6CC4">
            <w:pPr>
              <w:widowControl w:val="0"/>
              <w:pBdr>
                <w:top w:val="nil"/>
                <w:left w:val="nil"/>
                <w:bottom w:val="nil"/>
                <w:right w:val="nil"/>
                <w:between w:val="nil"/>
              </w:pBdr>
              <w:spacing w:line="240" w:lineRule="auto"/>
            </w:pPr>
            <w:r w:rsidRPr="003A6CC4">
              <w:t xml:space="preserve">We are hoping to go on a trip nearer to Christmas and will let you know the details </w:t>
            </w:r>
            <w:r w:rsidR="00B36D09">
              <w:t>if we are able to.</w:t>
            </w:r>
            <w:bookmarkStart w:id="0" w:name="_GoBack"/>
            <w:bookmarkEnd w:id="0"/>
          </w:p>
        </w:tc>
        <w:tc>
          <w:tcPr>
            <w:tcW w:w="2700" w:type="dxa"/>
            <w:shd w:val="clear" w:color="auto" w:fill="auto"/>
            <w:tcMar>
              <w:top w:w="100" w:type="dxa"/>
              <w:left w:w="100" w:type="dxa"/>
              <w:bottom w:w="100" w:type="dxa"/>
              <w:right w:w="100" w:type="dxa"/>
            </w:tcMar>
          </w:tcPr>
          <w:p w14:paraId="382EE2C7" w14:textId="77777777" w:rsidR="003A4E81" w:rsidRDefault="00E40515">
            <w:pPr>
              <w:widowControl w:val="0"/>
              <w:pBdr>
                <w:top w:val="nil"/>
                <w:left w:val="nil"/>
                <w:bottom w:val="nil"/>
                <w:right w:val="nil"/>
                <w:between w:val="nil"/>
              </w:pBdr>
              <w:spacing w:line="240" w:lineRule="auto"/>
              <w:jc w:val="center"/>
              <w:rPr>
                <w:b/>
              </w:rPr>
            </w:pPr>
            <w:r>
              <w:rPr>
                <w:b/>
              </w:rPr>
              <w:t xml:space="preserve">Important dates </w:t>
            </w:r>
          </w:p>
          <w:p w14:paraId="79BEAED3" w14:textId="77777777" w:rsidR="003A4E81" w:rsidRDefault="003A4E81">
            <w:pPr>
              <w:widowControl w:val="0"/>
              <w:pBdr>
                <w:top w:val="nil"/>
                <w:left w:val="nil"/>
                <w:bottom w:val="nil"/>
                <w:right w:val="nil"/>
                <w:between w:val="nil"/>
              </w:pBdr>
              <w:spacing w:line="240" w:lineRule="auto"/>
              <w:rPr>
                <w:sz w:val="18"/>
                <w:szCs w:val="18"/>
              </w:rPr>
            </w:pPr>
          </w:p>
          <w:p w14:paraId="26051B14" w14:textId="788C3260" w:rsidR="000C4166" w:rsidRDefault="00850886" w:rsidP="00B77485">
            <w:pPr>
              <w:widowControl w:val="0"/>
              <w:pBdr>
                <w:top w:val="nil"/>
                <w:left w:val="nil"/>
                <w:bottom w:val="nil"/>
                <w:right w:val="nil"/>
                <w:between w:val="nil"/>
              </w:pBdr>
              <w:spacing w:line="240" w:lineRule="auto"/>
              <w:rPr>
                <w:sz w:val="20"/>
                <w:szCs w:val="20"/>
              </w:rPr>
            </w:pPr>
            <w:r>
              <w:rPr>
                <w:sz w:val="20"/>
                <w:szCs w:val="20"/>
              </w:rPr>
              <w:t>We have booked the bus for Tuesday 8</w:t>
            </w:r>
            <w:r w:rsidRPr="00850886">
              <w:rPr>
                <w:sz w:val="20"/>
                <w:szCs w:val="20"/>
                <w:vertAlign w:val="superscript"/>
              </w:rPr>
              <w:t>th</w:t>
            </w:r>
            <w:r>
              <w:rPr>
                <w:sz w:val="20"/>
                <w:szCs w:val="20"/>
              </w:rPr>
              <w:t xml:space="preserve"> December.</w:t>
            </w:r>
          </w:p>
        </w:tc>
        <w:tc>
          <w:tcPr>
            <w:tcW w:w="2880" w:type="dxa"/>
            <w:shd w:val="clear" w:color="auto" w:fill="auto"/>
            <w:tcMar>
              <w:top w:w="100" w:type="dxa"/>
              <w:left w:w="100" w:type="dxa"/>
              <w:bottom w:w="100" w:type="dxa"/>
              <w:right w:w="100" w:type="dxa"/>
            </w:tcMar>
          </w:tcPr>
          <w:p w14:paraId="2CEC8497" w14:textId="77777777" w:rsidR="003A4E81" w:rsidRDefault="00E40515">
            <w:pPr>
              <w:widowControl w:val="0"/>
              <w:spacing w:line="240" w:lineRule="auto"/>
              <w:jc w:val="center"/>
              <w:rPr>
                <w:b/>
              </w:rPr>
            </w:pPr>
            <w:r>
              <w:rPr>
                <w:b/>
              </w:rPr>
              <w:t>PSHE</w:t>
            </w:r>
          </w:p>
          <w:p w14:paraId="08A762C9" w14:textId="77777777" w:rsidR="003A4E81" w:rsidRDefault="003A4E81">
            <w:pPr>
              <w:widowControl w:val="0"/>
              <w:spacing w:line="240" w:lineRule="auto"/>
              <w:jc w:val="center"/>
              <w:rPr>
                <w:b/>
              </w:rPr>
            </w:pPr>
          </w:p>
          <w:p w14:paraId="188568E7" w14:textId="57A0523E" w:rsidR="003A4E81" w:rsidRDefault="00164D83">
            <w:pPr>
              <w:widowControl w:val="0"/>
              <w:spacing w:line="240" w:lineRule="auto"/>
              <w:rPr>
                <w:sz w:val="18"/>
                <w:szCs w:val="18"/>
              </w:rPr>
            </w:pPr>
            <w:r>
              <w:rPr>
                <w:sz w:val="18"/>
                <w:szCs w:val="18"/>
              </w:rPr>
              <w:t>We will be exploring our value of ‘</w:t>
            </w:r>
            <w:r w:rsidR="00F21163">
              <w:rPr>
                <w:sz w:val="18"/>
                <w:szCs w:val="18"/>
              </w:rPr>
              <w:t>Co-operation</w:t>
            </w:r>
            <w:r>
              <w:rPr>
                <w:sz w:val="18"/>
                <w:szCs w:val="18"/>
              </w:rPr>
              <w:t>’.  We will also be learning about people who help us in the community.  We will continue to work on individual PLP learning targets each week.</w:t>
            </w:r>
          </w:p>
        </w:tc>
      </w:tr>
    </w:tbl>
    <w:p w14:paraId="583DA4D6" w14:textId="77777777" w:rsidR="003A4E81" w:rsidRDefault="003A4E81"/>
    <w:sectPr w:rsidR="003A4E81">
      <w:headerReference w:type="default" r:id="rId16"/>
      <w:pgSz w:w="15840" w:h="12240"/>
      <w:pgMar w:top="720" w:right="1440" w:bottom="72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7E78C7" w14:textId="77777777" w:rsidR="00534611" w:rsidRDefault="00E40515">
      <w:pPr>
        <w:spacing w:line="240" w:lineRule="auto"/>
      </w:pPr>
      <w:r>
        <w:separator/>
      </w:r>
    </w:p>
  </w:endnote>
  <w:endnote w:type="continuationSeparator" w:id="0">
    <w:p w14:paraId="0B23A57A" w14:textId="77777777" w:rsidR="00534611" w:rsidRDefault="00E405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32E084" w14:textId="77777777" w:rsidR="00534611" w:rsidRDefault="00E40515">
      <w:pPr>
        <w:spacing w:line="240" w:lineRule="auto"/>
      </w:pPr>
      <w:r>
        <w:separator/>
      </w:r>
    </w:p>
  </w:footnote>
  <w:footnote w:type="continuationSeparator" w:id="0">
    <w:p w14:paraId="3CCCA5FD" w14:textId="77777777" w:rsidR="00534611" w:rsidRDefault="00E4051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87CAC6" w14:textId="5DE0BF37" w:rsidR="003A4E81" w:rsidRDefault="00E40515">
    <w:pPr>
      <w:jc w:val="center"/>
      <w:rPr>
        <w:b/>
      </w:rPr>
    </w:pPr>
    <w:r>
      <w:rPr>
        <w:b/>
      </w:rPr>
      <w:t xml:space="preserve">Half term overview- </w:t>
    </w:r>
    <w:r w:rsidR="00B77485">
      <w:rPr>
        <w:b/>
      </w:rPr>
      <w:t>Autumn 2 Gold class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E81"/>
    <w:rsid w:val="000C4166"/>
    <w:rsid w:val="00117DA1"/>
    <w:rsid w:val="00164D83"/>
    <w:rsid w:val="002103A5"/>
    <w:rsid w:val="003A4E81"/>
    <w:rsid w:val="003A6CC4"/>
    <w:rsid w:val="00534611"/>
    <w:rsid w:val="00850886"/>
    <w:rsid w:val="00AE3931"/>
    <w:rsid w:val="00B36D09"/>
    <w:rsid w:val="00B77485"/>
    <w:rsid w:val="00C541C6"/>
    <w:rsid w:val="00E40515"/>
    <w:rsid w:val="00F21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01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77485"/>
    <w:pPr>
      <w:tabs>
        <w:tab w:val="center" w:pos="4513"/>
        <w:tab w:val="right" w:pos="9026"/>
      </w:tabs>
      <w:spacing w:line="240" w:lineRule="auto"/>
    </w:pPr>
  </w:style>
  <w:style w:type="character" w:customStyle="1" w:styleId="HeaderChar">
    <w:name w:val="Header Char"/>
    <w:basedOn w:val="DefaultParagraphFont"/>
    <w:link w:val="Header"/>
    <w:uiPriority w:val="99"/>
    <w:rsid w:val="00B77485"/>
  </w:style>
  <w:style w:type="paragraph" w:styleId="Footer">
    <w:name w:val="footer"/>
    <w:basedOn w:val="Normal"/>
    <w:link w:val="FooterChar"/>
    <w:uiPriority w:val="99"/>
    <w:unhideWhenUsed/>
    <w:rsid w:val="00B77485"/>
    <w:pPr>
      <w:tabs>
        <w:tab w:val="center" w:pos="4513"/>
        <w:tab w:val="right" w:pos="9026"/>
      </w:tabs>
      <w:spacing w:line="240" w:lineRule="auto"/>
    </w:pPr>
  </w:style>
  <w:style w:type="character" w:customStyle="1" w:styleId="FooterChar">
    <w:name w:val="Footer Char"/>
    <w:basedOn w:val="DefaultParagraphFont"/>
    <w:link w:val="Footer"/>
    <w:uiPriority w:val="99"/>
    <w:rsid w:val="00B77485"/>
  </w:style>
  <w:style w:type="paragraph" w:styleId="BalloonText">
    <w:name w:val="Balloon Text"/>
    <w:basedOn w:val="Normal"/>
    <w:link w:val="BalloonTextChar"/>
    <w:uiPriority w:val="99"/>
    <w:semiHidden/>
    <w:unhideWhenUsed/>
    <w:rsid w:val="003A6C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C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77485"/>
    <w:pPr>
      <w:tabs>
        <w:tab w:val="center" w:pos="4513"/>
        <w:tab w:val="right" w:pos="9026"/>
      </w:tabs>
      <w:spacing w:line="240" w:lineRule="auto"/>
    </w:pPr>
  </w:style>
  <w:style w:type="character" w:customStyle="1" w:styleId="HeaderChar">
    <w:name w:val="Header Char"/>
    <w:basedOn w:val="DefaultParagraphFont"/>
    <w:link w:val="Header"/>
    <w:uiPriority w:val="99"/>
    <w:rsid w:val="00B77485"/>
  </w:style>
  <w:style w:type="paragraph" w:styleId="Footer">
    <w:name w:val="footer"/>
    <w:basedOn w:val="Normal"/>
    <w:link w:val="FooterChar"/>
    <w:uiPriority w:val="99"/>
    <w:unhideWhenUsed/>
    <w:rsid w:val="00B77485"/>
    <w:pPr>
      <w:tabs>
        <w:tab w:val="center" w:pos="4513"/>
        <w:tab w:val="right" w:pos="9026"/>
      </w:tabs>
      <w:spacing w:line="240" w:lineRule="auto"/>
    </w:pPr>
  </w:style>
  <w:style w:type="character" w:customStyle="1" w:styleId="FooterChar">
    <w:name w:val="Footer Char"/>
    <w:basedOn w:val="DefaultParagraphFont"/>
    <w:link w:val="Footer"/>
    <w:uiPriority w:val="99"/>
    <w:rsid w:val="00B77485"/>
  </w:style>
  <w:style w:type="paragraph" w:styleId="BalloonText">
    <w:name w:val="Balloon Text"/>
    <w:basedOn w:val="Normal"/>
    <w:link w:val="BalloonTextChar"/>
    <w:uiPriority w:val="99"/>
    <w:semiHidden/>
    <w:unhideWhenUsed/>
    <w:rsid w:val="003A6C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C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480</Words>
  <Characters>2741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Dark</dc:creator>
  <cp:lastModifiedBy>Sarah Dark</cp:lastModifiedBy>
  <cp:revision>2</cp:revision>
  <dcterms:created xsi:type="dcterms:W3CDTF">2020-11-02T15:33:00Z</dcterms:created>
  <dcterms:modified xsi:type="dcterms:W3CDTF">2020-11-02T15:33:00Z</dcterms:modified>
</cp:coreProperties>
</file>