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u w:val="single"/>
        </w:rPr>
      </w:pPr>
      <w:hyperlink r:id="rId6">
        <w:r w:rsidDel="00000000" w:rsidR="00000000" w:rsidRPr="00000000">
          <w:rPr>
            <w:color w:val="0000ee"/>
            <w:u w:val="single"/>
            <w:shd w:fill="auto" w:val="clear"/>
            <w:rtl w:val="0"/>
          </w:rPr>
          <w:t xml:space="preserve">RHS Long Term Plan 2024-2026</w:t>
        </w:r>
      </w:hyperlink>
      <w:r w:rsidDel="00000000" w:rsidR="00000000" w:rsidRPr="00000000">
        <w:rPr>
          <w:rtl w:val="0"/>
        </w:rPr>
      </w:r>
    </w:p>
    <w:p w:rsidR="00000000" w:rsidDel="00000000" w:rsidP="00000000" w:rsidRDefault="00000000" w:rsidRPr="00000000" w14:paraId="00000002">
      <w:pPr>
        <w:ind w:left="0" w:firstLine="0"/>
        <w:rPr>
          <w:b w:val="1"/>
          <w:highlight w:val="green"/>
          <w:u w:val="single"/>
        </w:rPr>
      </w:pPr>
      <w:r w:rsidDel="00000000" w:rsidR="00000000" w:rsidRPr="00000000">
        <w:rPr>
          <w:rtl w:val="0"/>
        </w:rPr>
      </w:r>
    </w:p>
    <w:p w:rsidR="00000000" w:rsidDel="00000000" w:rsidP="00000000" w:rsidRDefault="00000000" w:rsidRPr="00000000" w14:paraId="00000003">
      <w:pPr>
        <w:rPr>
          <w:b w:val="1"/>
          <w:u w:val="single"/>
          <w:shd w:fill="4a86e8" w:val="clear"/>
        </w:rPr>
      </w:pPr>
      <w:r w:rsidDel="00000000" w:rsidR="00000000" w:rsidRPr="00000000">
        <w:rPr>
          <w:b w:val="1"/>
          <w:highlight w:val="yellow"/>
          <w:u w:val="single"/>
          <w:rtl w:val="0"/>
        </w:rPr>
        <w:t xml:space="preserve">Edit to make appropriate</w:t>
      </w:r>
      <w:r w:rsidDel="00000000" w:rsidR="00000000" w:rsidRPr="00000000">
        <w:rPr>
          <w:rtl w:val="0"/>
        </w:rPr>
      </w:r>
    </w:p>
    <w:p w:rsidR="00000000" w:rsidDel="00000000" w:rsidP="00000000" w:rsidRDefault="00000000" w:rsidRPr="00000000" w14:paraId="00000004">
      <w:pPr>
        <w:spacing w:line="276" w:lineRule="auto"/>
        <w:ind w:left="-283.46456692913387" w:firstLine="0"/>
        <w:rPr>
          <w:rFonts w:ascii="Comfortaa" w:cs="Comfortaa" w:eastAsia="Comfortaa" w:hAnsi="Comfortaa"/>
          <w:b w:val="1"/>
          <w:sz w:val="2"/>
          <w:szCs w:val="2"/>
        </w:rPr>
      </w:pPr>
      <w:r w:rsidDel="00000000" w:rsidR="00000000" w:rsidRPr="00000000">
        <w:rPr>
          <w:rtl w:val="0"/>
        </w:rPr>
      </w:r>
    </w:p>
    <w:tbl>
      <w:tblPr>
        <w:tblStyle w:val="Table1"/>
        <w:tblpPr w:leftFromText="180" w:rightFromText="180" w:topFromText="180" w:bottomFromText="180" w:vertAnchor="text" w:horzAnchor="text" w:tblpX="0" w:tblpY="0"/>
        <w:tblW w:w="157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5"/>
        <w:gridCol w:w="2025"/>
        <w:gridCol w:w="315"/>
        <w:gridCol w:w="315"/>
        <w:gridCol w:w="315"/>
        <w:gridCol w:w="315"/>
        <w:gridCol w:w="525"/>
        <w:gridCol w:w="105"/>
        <w:gridCol w:w="315"/>
        <w:gridCol w:w="315"/>
        <w:gridCol w:w="315"/>
        <w:gridCol w:w="525"/>
        <w:gridCol w:w="105"/>
        <w:gridCol w:w="315"/>
        <w:gridCol w:w="315"/>
        <w:gridCol w:w="315"/>
        <w:gridCol w:w="315"/>
        <w:gridCol w:w="315"/>
        <w:gridCol w:w="315"/>
        <w:gridCol w:w="315"/>
        <w:gridCol w:w="315"/>
        <w:gridCol w:w="105"/>
        <w:gridCol w:w="52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tblGridChange w:id="0">
          <w:tblGrid>
            <w:gridCol w:w="1095"/>
            <w:gridCol w:w="2025"/>
            <w:gridCol w:w="315"/>
            <w:gridCol w:w="315"/>
            <w:gridCol w:w="315"/>
            <w:gridCol w:w="315"/>
            <w:gridCol w:w="525"/>
            <w:gridCol w:w="105"/>
            <w:gridCol w:w="315"/>
            <w:gridCol w:w="315"/>
            <w:gridCol w:w="315"/>
            <w:gridCol w:w="525"/>
            <w:gridCol w:w="105"/>
            <w:gridCol w:w="315"/>
            <w:gridCol w:w="315"/>
            <w:gridCol w:w="315"/>
            <w:gridCol w:w="315"/>
            <w:gridCol w:w="315"/>
            <w:gridCol w:w="315"/>
            <w:gridCol w:w="315"/>
            <w:gridCol w:w="315"/>
            <w:gridCol w:w="105"/>
            <w:gridCol w:w="52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tblGrid>
        </w:tblGridChange>
      </w:tblGrid>
      <w:tr>
        <w:trPr>
          <w:cantSplit w:val="0"/>
          <w:trHeight w:val="420" w:hRule="atLeast"/>
          <w:tblHeader w:val="0"/>
        </w:trPr>
        <w:tc>
          <w:tcPr>
            <w:gridSpan w:val="2"/>
            <w:vAlign w:val="center"/>
          </w:tcPr>
          <w:p w:rsidR="00000000" w:rsidDel="00000000" w:rsidP="00000000" w:rsidRDefault="00000000" w:rsidRPr="00000000" w14:paraId="00000005">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Autumn 1 2024 </w:t>
            </w:r>
          </w:p>
        </w:tc>
        <w:tc>
          <w:tcPr>
            <w:gridSpan w:val="40"/>
            <w:vAlign w:val="center"/>
          </w:tcPr>
          <w:p w:rsidR="00000000" w:rsidDel="00000000" w:rsidP="00000000" w:rsidRDefault="00000000" w:rsidRPr="00000000" w14:paraId="00000007">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Prior Learning:</w:t>
            </w:r>
          </w:p>
          <w:p w:rsidR="00000000" w:rsidDel="00000000" w:rsidP="00000000" w:rsidRDefault="00000000" w:rsidRPr="00000000" w14:paraId="00000008">
            <w:pPr>
              <w:numPr>
                <w:ilvl w:val="0"/>
                <w:numId w:val="1"/>
              </w:numPr>
              <w:spacing w:line="240" w:lineRule="auto"/>
              <w:ind w:left="720" w:hanging="360"/>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Communicate my wants and needs using individualised AAC. </w:t>
            </w:r>
          </w:p>
          <w:p w:rsidR="00000000" w:rsidDel="00000000" w:rsidP="00000000" w:rsidRDefault="00000000" w:rsidRPr="00000000" w14:paraId="00000009">
            <w:pPr>
              <w:numPr>
                <w:ilvl w:val="0"/>
                <w:numId w:val="1"/>
              </w:numPr>
              <w:spacing w:line="240" w:lineRule="auto"/>
              <w:ind w:left="720" w:hanging="360"/>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Attend to an appropriate adult led task (depending on their sequential learning strand) </w:t>
            </w:r>
          </w:p>
          <w:p w:rsidR="00000000" w:rsidDel="00000000" w:rsidP="00000000" w:rsidRDefault="00000000" w:rsidRPr="00000000" w14:paraId="0000000A">
            <w:pPr>
              <w:numPr>
                <w:ilvl w:val="0"/>
                <w:numId w:val="1"/>
              </w:numPr>
              <w:spacing w:line="240" w:lineRule="auto"/>
              <w:ind w:left="720" w:hanging="360"/>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Independently engage with a task of their choosing. </w:t>
            </w:r>
          </w:p>
          <w:p w:rsidR="00000000" w:rsidDel="00000000" w:rsidP="00000000" w:rsidRDefault="00000000" w:rsidRPr="00000000" w14:paraId="0000000B">
            <w:pPr>
              <w:numPr>
                <w:ilvl w:val="0"/>
                <w:numId w:val="1"/>
              </w:numPr>
              <w:spacing w:line="240" w:lineRule="auto"/>
              <w:ind w:left="720" w:hanging="360"/>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Made some progress towards their personal goals. </w:t>
            </w:r>
          </w:p>
          <w:p w:rsidR="00000000" w:rsidDel="00000000" w:rsidP="00000000" w:rsidRDefault="00000000" w:rsidRPr="00000000" w14:paraId="0000000C">
            <w:pPr>
              <w:numPr>
                <w:ilvl w:val="0"/>
                <w:numId w:val="1"/>
              </w:numPr>
              <w:spacing w:line="240" w:lineRule="auto"/>
              <w:ind w:left="720" w:hanging="360"/>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Has experienced movement, songs and rhymes linked to their bodies. </w:t>
            </w:r>
          </w:p>
          <w:p w:rsidR="00000000" w:rsidDel="00000000" w:rsidP="00000000" w:rsidRDefault="00000000" w:rsidRPr="00000000" w14:paraId="0000000D">
            <w:pPr>
              <w:spacing w:line="240" w:lineRule="auto"/>
              <w:ind w:left="720" w:firstLine="0"/>
              <w:rPr>
                <w:rFonts w:ascii="Comfortaa" w:cs="Comfortaa" w:eastAsia="Comfortaa" w:hAnsi="Comfortaa"/>
                <w:b w:val="1"/>
                <w:sz w:val="18"/>
                <w:szCs w:val="18"/>
              </w:rPr>
            </w:pPr>
            <w:hyperlink r:id="rId7">
              <w:r w:rsidDel="00000000" w:rsidR="00000000" w:rsidRPr="00000000">
                <w:rPr>
                  <w:color w:val="0000ee"/>
                  <w:u w:val="single"/>
                  <w:shd w:fill="auto" w:val="clear"/>
                  <w:rtl w:val="0"/>
                </w:rPr>
                <w:t xml:space="preserve">MTP AUT 1 We love to play.docx</w:t>
              </w:r>
            </w:hyperlink>
            <w:r w:rsidDel="00000000" w:rsidR="00000000" w:rsidRPr="00000000">
              <w:rPr>
                <w:rtl w:val="0"/>
              </w:rPr>
            </w:r>
          </w:p>
          <w:p w:rsidR="00000000" w:rsidDel="00000000" w:rsidP="00000000" w:rsidRDefault="00000000" w:rsidRPr="00000000" w14:paraId="0000000E">
            <w:pPr>
              <w:widowControl w:val="0"/>
              <w:spacing w:line="240" w:lineRule="auto"/>
              <w:jc w:val="center"/>
              <w:rPr>
                <w:rFonts w:ascii="Comfortaa" w:cs="Comfortaa" w:eastAsia="Comfortaa" w:hAnsi="Comfortaa"/>
                <w:b w:val="1"/>
                <w:sz w:val="18"/>
                <w:szCs w:val="18"/>
              </w:rPr>
            </w:pPr>
            <w:r w:rsidDel="00000000" w:rsidR="00000000" w:rsidRPr="00000000">
              <w:rPr>
                <w:rtl w:val="0"/>
              </w:rPr>
            </w:r>
          </w:p>
        </w:tc>
      </w:tr>
      <w:tr>
        <w:trPr>
          <w:cantSplit w:val="0"/>
          <w:trHeight w:val="340" w:hRule="atLeast"/>
          <w:tblHeader w:val="0"/>
        </w:trPr>
        <w:tc>
          <w:tcPr>
            <w:gridSpan w:val="2"/>
            <w:vMerge w:val="restart"/>
            <w:shd w:fill="a4c2f4" w:val="clear"/>
            <w:vAlign w:val="center"/>
          </w:tcPr>
          <w:p w:rsidR="00000000" w:rsidDel="00000000" w:rsidP="00000000" w:rsidRDefault="00000000" w:rsidRPr="00000000" w14:paraId="00000036">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Communication and Interaction</w:t>
            </w:r>
          </w:p>
          <w:p w:rsidR="00000000" w:rsidDel="00000000" w:rsidP="00000000" w:rsidRDefault="00000000" w:rsidRPr="00000000" w14:paraId="00000037">
            <w:pPr>
              <w:widowControl w:val="0"/>
              <w:spacing w:line="240" w:lineRule="auto"/>
              <w:rPr>
                <w:rFonts w:ascii="Comfortaa" w:cs="Comfortaa" w:eastAsia="Comfortaa" w:hAnsi="Comfortaa"/>
                <w:b w:val="1"/>
                <w:i w:val="1"/>
                <w:sz w:val="14"/>
                <w:szCs w:val="14"/>
              </w:rPr>
            </w:pPr>
            <w:hyperlink r:id="rId8">
              <w:r w:rsidDel="00000000" w:rsidR="00000000" w:rsidRPr="00000000">
                <w:rPr>
                  <w:color w:val="0000ee"/>
                  <w:u w:val="single"/>
                  <w:shd w:fill="auto" w:val="clear"/>
                  <w:rtl w:val="0"/>
                </w:rPr>
                <w:t xml:space="preserve">Communication and interaction .pdf</w:t>
              </w:r>
            </w:hyperlink>
            <w:r w:rsidDel="00000000" w:rsidR="00000000" w:rsidRPr="00000000">
              <w:rPr>
                <w:rtl w:val="0"/>
              </w:rPr>
            </w:r>
          </w:p>
          <w:p w:rsidR="00000000" w:rsidDel="00000000" w:rsidP="00000000" w:rsidRDefault="00000000" w:rsidRPr="00000000" w14:paraId="00000038">
            <w:pPr>
              <w:widowControl w:val="0"/>
              <w:spacing w:line="240" w:lineRule="auto"/>
              <w:rPr>
                <w:rFonts w:ascii="Comfortaa" w:cs="Comfortaa" w:eastAsia="Comfortaa" w:hAnsi="Comfortaa"/>
                <w:b w:val="1"/>
                <w:i w:val="1"/>
                <w:sz w:val="14"/>
                <w:szCs w:val="14"/>
              </w:rPr>
            </w:pPr>
            <w:r w:rsidDel="00000000" w:rsidR="00000000" w:rsidRPr="00000000">
              <w:rPr>
                <w:rtl w:val="0"/>
              </w:rPr>
            </w:r>
          </w:p>
          <w:p w:rsidR="00000000" w:rsidDel="00000000" w:rsidP="00000000" w:rsidRDefault="00000000" w:rsidRPr="00000000" w14:paraId="00000039">
            <w:pPr>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20"/>
                <w:szCs w:val="20"/>
                <w:rtl w:val="0"/>
              </w:rPr>
              <w:br w:type="textWrapping"/>
            </w:r>
            <w:r w:rsidDel="00000000" w:rsidR="00000000" w:rsidRPr="00000000">
              <w:rPr>
                <w:rtl w:val="0"/>
              </w:rPr>
            </w:r>
          </w:p>
          <w:p w:rsidR="00000000" w:rsidDel="00000000" w:rsidP="00000000" w:rsidRDefault="00000000" w:rsidRPr="00000000" w14:paraId="0000003A">
            <w:pPr>
              <w:spacing w:line="276" w:lineRule="auto"/>
              <w:ind w:left="-180" w:firstLine="0"/>
              <w:jc w:val="center"/>
              <w:rPr>
                <w:rFonts w:ascii="Comfortaa" w:cs="Comfortaa" w:eastAsia="Comfortaa" w:hAnsi="Comfortaa"/>
                <w:sz w:val="16"/>
                <w:szCs w:val="16"/>
              </w:rPr>
            </w:pPr>
            <w:r w:rsidDel="00000000" w:rsidR="00000000" w:rsidRPr="00000000">
              <w:rPr>
                <w:rtl w:val="0"/>
              </w:rPr>
            </w:r>
          </w:p>
          <w:p w:rsidR="00000000" w:rsidDel="00000000" w:rsidP="00000000" w:rsidRDefault="00000000" w:rsidRPr="00000000" w14:paraId="0000003B">
            <w:pPr>
              <w:spacing w:line="276" w:lineRule="auto"/>
              <w:ind w:left="-180" w:firstLine="0"/>
              <w:jc w:val="center"/>
              <w:rPr>
                <w:rFonts w:ascii="Comfortaa" w:cs="Comfortaa" w:eastAsia="Comfortaa" w:hAnsi="Comfortaa"/>
                <w:sz w:val="16"/>
                <w:szCs w:val="16"/>
              </w:rPr>
            </w:pPr>
            <w:r w:rsidDel="00000000" w:rsidR="00000000" w:rsidRPr="00000000">
              <w:rPr>
                <w:rtl w:val="0"/>
              </w:rPr>
            </w:r>
          </w:p>
          <w:p w:rsidR="00000000" w:rsidDel="00000000" w:rsidP="00000000" w:rsidRDefault="00000000" w:rsidRPr="00000000" w14:paraId="0000003C">
            <w:pPr>
              <w:spacing w:line="276" w:lineRule="auto"/>
              <w:ind w:left="-180" w:firstLine="0"/>
              <w:jc w:val="center"/>
              <w:rPr>
                <w:rFonts w:ascii="Comfortaa" w:cs="Comfortaa" w:eastAsia="Comfortaa" w:hAnsi="Comfortaa"/>
                <w:b w:val="1"/>
                <w:i w:val="1"/>
                <w:sz w:val="14"/>
                <w:szCs w:val="14"/>
              </w:rPr>
            </w:pPr>
            <w:r w:rsidDel="00000000" w:rsidR="00000000" w:rsidRPr="00000000">
              <w:rPr>
                <w:rtl w:val="0"/>
              </w:rPr>
            </w:r>
          </w:p>
        </w:tc>
        <w:tc>
          <w:tcPr>
            <w:gridSpan w:val="5"/>
            <w:shd w:fill="fff2cc" w:val="clear"/>
            <w:vAlign w:val="center"/>
          </w:tcPr>
          <w:p w:rsidR="00000000" w:rsidDel="00000000" w:rsidP="00000000" w:rsidRDefault="00000000" w:rsidRPr="00000000" w14:paraId="0000003E">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Sensory</w:t>
            </w:r>
          </w:p>
        </w:tc>
        <w:tc>
          <w:tcPr>
            <w:gridSpan w:val="5"/>
            <w:shd w:fill="ffe599" w:val="clear"/>
            <w:vAlign w:val="center"/>
          </w:tcPr>
          <w:p w:rsidR="00000000" w:rsidDel="00000000" w:rsidP="00000000" w:rsidRDefault="00000000" w:rsidRPr="00000000" w14:paraId="00000043">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Purposeful</w:t>
            </w:r>
          </w:p>
        </w:tc>
        <w:tc>
          <w:tcPr>
            <w:gridSpan w:val="10"/>
            <w:shd w:fill="ffd966" w:val="clear"/>
            <w:vAlign w:val="center"/>
          </w:tcPr>
          <w:p w:rsidR="00000000" w:rsidDel="00000000" w:rsidP="00000000" w:rsidRDefault="00000000" w:rsidRPr="00000000" w14:paraId="00000048">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Skill Development</w:t>
            </w:r>
          </w:p>
        </w:tc>
        <w:tc>
          <w:tcPr>
            <w:gridSpan w:val="10"/>
            <w:shd w:fill="f1c232" w:val="clear"/>
            <w:vAlign w:val="center"/>
          </w:tcPr>
          <w:p w:rsidR="00000000" w:rsidDel="00000000" w:rsidP="00000000" w:rsidRDefault="00000000" w:rsidRPr="00000000" w14:paraId="00000052">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Functional Skills</w:t>
            </w:r>
          </w:p>
        </w:tc>
        <w:tc>
          <w:tcPr>
            <w:gridSpan w:val="10"/>
            <w:shd w:fill="bf9000" w:val="clear"/>
            <w:vAlign w:val="center"/>
          </w:tcPr>
          <w:p w:rsidR="00000000" w:rsidDel="00000000" w:rsidP="00000000" w:rsidRDefault="00000000" w:rsidRPr="00000000" w14:paraId="0000005C">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Intentional Applied</w:t>
            </w:r>
          </w:p>
        </w:tc>
      </w:tr>
      <w:tr>
        <w:trPr>
          <w:cantSplit w:val="0"/>
          <w:trHeight w:val="340" w:hRule="atLeast"/>
          <w:tblHeader w:val="0"/>
        </w:trPr>
        <w:tc>
          <w:tcPr>
            <w:gridSpan w:val="2"/>
            <w:vMerge w:val="continue"/>
            <w:shd w:fill="a4c2f4" w:val="clear"/>
            <w:vAlign w:val="center"/>
          </w:tcPr>
          <w:p w:rsidR="00000000" w:rsidDel="00000000" w:rsidP="00000000" w:rsidRDefault="00000000" w:rsidRPr="00000000" w14:paraId="00000066">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gridSpan w:val="5"/>
            <w:vAlign w:val="center"/>
          </w:tcPr>
          <w:p w:rsidR="00000000" w:rsidDel="00000000" w:rsidP="00000000" w:rsidRDefault="00000000" w:rsidRPr="00000000" w14:paraId="00000068">
            <w:pPr>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 Engaging and interaction </w:t>
            </w:r>
          </w:p>
          <w:p w:rsidR="00000000" w:rsidDel="00000000" w:rsidP="00000000" w:rsidRDefault="00000000" w:rsidRPr="00000000" w14:paraId="00000069">
            <w:pPr>
              <w:spacing w:line="276" w:lineRule="auto"/>
              <w:ind w:left="-180" w:firstLine="0"/>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Non-verbal communication </w:t>
            </w:r>
          </w:p>
          <w:p w:rsidR="00000000" w:rsidDel="00000000" w:rsidP="00000000" w:rsidRDefault="00000000" w:rsidRPr="00000000" w14:paraId="0000006A">
            <w:pPr>
              <w:spacing w:line="276" w:lineRule="auto"/>
              <w:ind w:left="-180" w:firstLine="0"/>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Early communication </w:t>
            </w:r>
          </w:p>
          <w:p w:rsidR="00000000" w:rsidDel="00000000" w:rsidP="00000000" w:rsidRDefault="00000000" w:rsidRPr="00000000" w14:paraId="0000006B">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(Objects of reference, PECS. Communication Books, Core Boars, personalised devices to be used throughout the day) </w:t>
            </w:r>
          </w:p>
        </w:tc>
        <w:tc>
          <w:tcPr>
            <w:gridSpan w:val="5"/>
            <w:vAlign w:val="center"/>
          </w:tcPr>
          <w:p w:rsidR="00000000" w:rsidDel="00000000" w:rsidP="00000000" w:rsidRDefault="00000000" w:rsidRPr="00000000" w14:paraId="00000070">
            <w:pPr>
              <w:spacing w:line="276" w:lineRule="auto"/>
              <w:ind w:left="-180" w:firstLine="0"/>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    Making       requests Listening and understanding</w:t>
            </w:r>
          </w:p>
          <w:p w:rsidR="00000000" w:rsidDel="00000000" w:rsidP="00000000" w:rsidRDefault="00000000" w:rsidRPr="00000000" w14:paraId="00000071">
            <w:pPr>
              <w:spacing w:line="276" w:lineRule="auto"/>
              <w:ind w:left="-180" w:firstLine="0"/>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PECS </w:t>
            </w:r>
          </w:p>
          <w:p w:rsidR="00000000" w:rsidDel="00000000" w:rsidP="00000000" w:rsidRDefault="00000000" w:rsidRPr="00000000" w14:paraId="00000072">
            <w:pPr>
              <w:spacing w:line="240" w:lineRule="auto"/>
              <w:rPr>
                <w:rFonts w:ascii="Comfortaa" w:cs="Comfortaa" w:eastAsia="Comfortaa" w:hAnsi="Comfortaa"/>
                <w:sz w:val="14"/>
                <w:szCs w:val="14"/>
              </w:rPr>
            </w:pPr>
            <w:r w:rsidDel="00000000" w:rsidR="00000000" w:rsidRPr="00000000">
              <w:rPr>
                <w:rtl w:val="0"/>
              </w:rPr>
            </w:r>
          </w:p>
        </w:tc>
        <w:tc>
          <w:tcPr>
            <w:gridSpan w:val="10"/>
            <w:vAlign w:val="center"/>
          </w:tcPr>
          <w:p w:rsidR="00000000" w:rsidDel="00000000" w:rsidP="00000000" w:rsidRDefault="00000000" w:rsidRPr="00000000" w14:paraId="00000077">
            <w:pPr>
              <w:widowControl w:val="0"/>
              <w:spacing w:line="240" w:lineRule="auto"/>
              <w:jc w:val="center"/>
              <w:rPr>
                <w:rFonts w:ascii="Comfortaa" w:cs="Comfortaa" w:eastAsia="Comfortaa" w:hAnsi="Comfortaa"/>
                <w:b w:val="1"/>
                <w:i w:val="1"/>
                <w:sz w:val="14"/>
                <w:szCs w:val="14"/>
              </w:rPr>
            </w:pPr>
            <w:r w:rsidDel="00000000" w:rsidR="00000000" w:rsidRPr="00000000">
              <w:rPr>
                <w:rtl w:val="0"/>
              </w:rPr>
            </w:r>
          </w:p>
        </w:tc>
        <w:tc>
          <w:tcPr>
            <w:gridSpan w:val="10"/>
            <w:vAlign w:val="center"/>
          </w:tcPr>
          <w:p w:rsidR="00000000" w:rsidDel="00000000" w:rsidP="00000000" w:rsidRDefault="00000000" w:rsidRPr="00000000" w14:paraId="00000081">
            <w:pPr>
              <w:widowControl w:val="0"/>
              <w:spacing w:line="240" w:lineRule="auto"/>
              <w:jc w:val="center"/>
              <w:rPr>
                <w:rFonts w:ascii="Comfortaa" w:cs="Comfortaa" w:eastAsia="Comfortaa" w:hAnsi="Comfortaa"/>
                <w:b w:val="1"/>
                <w:i w:val="1"/>
                <w:sz w:val="14"/>
                <w:szCs w:val="14"/>
              </w:rPr>
            </w:pPr>
            <w:r w:rsidDel="00000000" w:rsidR="00000000" w:rsidRPr="00000000">
              <w:rPr>
                <w:rtl w:val="0"/>
              </w:rPr>
            </w:r>
          </w:p>
        </w:tc>
        <w:tc>
          <w:tcPr>
            <w:gridSpan w:val="10"/>
            <w:vAlign w:val="center"/>
          </w:tcPr>
          <w:p w:rsidR="00000000" w:rsidDel="00000000" w:rsidP="00000000" w:rsidRDefault="00000000" w:rsidRPr="00000000" w14:paraId="0000008B">
            <w:pPr>
              <w:spacing w:line="276" w:lineRule="auto"/>
              <w:ind w:left="-180" w:firstLine="0"/>
              <w:jc w:val="center"/>
              <w:rPr>
                <w:rFonts w:ascii="Comfortaa" w:cs="Comfortaa" w:eastAsia="Comfortaa" w:hAnsi="Comfortaa"/>
                <w:sz w:val="16"/>
                <w:szCs w:val="16"/>
              </w:rPr>
            </w:pPr>
            <w:r w:rsidDel="00000000" w:rsidR="00000000" w:rsidRPr="00000000">
              <w:rPr>
                <w:rtl w:val="0"/>
              </w:rPr>
            </w:r>
          </w:p>
          <w:p w:rsidR="00000000" w:rsidDel="00000000" w:rsidP="00000000" w:rsidRDefault="00000000" w:rsidRPr="00000000" w14:paraId="0000008C">
            <w:pPr>
              <w:spacing w:line="276" w:lineRule="auto"/>
              <w:ind w:left="-180" w:firstLine="0"/>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Communication information/on events</w:t>
            </w:r>
          </w:p>
          <w:p w:rsidR="00000000" w:rsidDel="00000000" w:rsidP="00000000" w:rsidRDefault="00000000" w:rsidRPr="00000000" w14:paraId="0000008D">
            <w:pPr>
              <w:spacing w:line="276" w:lineRule="auto"/>
              <w:ind w:left="-180" w:firstLine="0"/>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Greetings </w:t>
            </w:r>
          </w:p>
          <w:p w:rsidR="00000000" w:rsidDel="00000000" w:rsidP="00000000" w:rsidRDefault="00000000" w:rsidRPr="00000000" w14:paraId="0000008E">
            <w:pPr>
              <w:spacing w:line="276" w:lineRule="auto"/>
              <w:ind w:left="-180" w:firstLine="0"/>
              <w:jc w:val="center"/>
              <w:rPr>
                <w:rFonts w:ascii="Comfortaa" w:cs="Comfortaa" w:eastAsia="Comfortaa" w:hAnsi="Comfortaa"/>
                <w:b w:val="1"/>
                <w:i w:val="1"/>
                <w:sz w:val="14"/>
                <w:szCs w:val="14"/>
              </w:rPr>
            </w:pPr>
            <w:r w:rsidDel="00000000" w:rsidR="00000000" w:rsidRPr="00000000">
              <w:rPr>
                <w:rFonts w:ascii="Comfortaa" w:cs="Comfortaa" w:eastAsia="Comfortaa" w:hAnsi="Comfortaa"/>
                <w:sz w:val="14"/>
                <w:szCs w:val="14"/>
                <w:rtl w:val="0"/>
              </w:rPr>
              <w:t xml:space="preserve">Conversations </w:t>
            </w:r>
            <w:r w:rsidDel="00000000" w:rsidR="00000000" w:rsidRPr="00000000">
              <w:rPr>
                <w:rtl w:val="0"/>
              </w:rPr>
            </w:r>
          </w:p>
        </w:tc>
      </w:tr>
      <w:tr>
        <w:trPr>
          <w:cantSplit w:val="0"/>
          <w:trHeight w:val="340" w:hRule="atLeast"/>
          <w:tblHeader w:val="0"/>
        </w:trPr>
        <w:tc>
          <w:tcPr>
            <w:vMerge w:val="restart"/>
            <w:shd w:fill="b6d7a8" w:val="clear"/>
            <w:vAlign w:val="center"/>
          </w:tcPr>
          <w:p w:rsidR="00000000" w:rsidDel="00000000" w:rsidP="00000000" w:rsidRDefault="00000000" w:rsidRPr="00000000" w14:paraId="00000098">
            <w:pPr>
              <w:widowControl w:val="0"/>
              <w:spacing w:line="240" w:lineRule="auto"/>
              <w:rPr>
                <w:rFonts w:ascii="Comfortaa" w:cs="Comfortaa" w:eastAsia="Comfortaa" w:hAnsi="Comfortaa"/>
                <w:b w:val="1"/>
                <w:i w:val="1"/>
                <w:sz w:val="14"/>
                <w:szCs w:val="14"/>
              </w:rPr>
            </w:pPr>
            <w:r w:rsidDel="00000000" w:rsidR="00000000" w:rsidRPr="00000000">
              <w:rPr>
                <w:rtl w:val="0"/>
              </w:rPr>
            </w:r>
          </w:p>
          <w:p w:rsidR="00000000" w:rsidDel="00000000" w:rsidP="00000000" w:rsidRDefault="00000000" w:rsidRPr="00000000" w14:paraId="00000099">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Cognition and Learning</w:t>
            </w:r>
          </w:p>
        </w:tc>
        <w:tc>
          <w:tcPr>
            <w:vMerge w:val="restart"/>
            <w:shd w:fill="ffff00" w:val="clear"/>
            <w:vAlign w:val="center"/>
          </w:tcPr>
          <w:p w:rsidR="00000000" w:rsidDel="00000000" w:rsidP="00000000" w:rsidRDefault="00000000" w:rsidRPr="00000000" w14:paraId="0000009A">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Thematic Unit &amp; coverage</w:t>
            </w:r>
          </w:p>
          <w:p w:rsidR="00000000" w:rsidDel="00000000" w:rsidP="00000000" w:rsidRDefault="00000000" w:rsidRPr="00000000" w14:paraId="0000009B">
            <w:pPr>
              <w:widowControl w:val="0"/>
              <w:spacing w:line="240" w:lineRule="auto"/>
              <w:rPr>
                <w:rFonts w:ascii="Comfortaa" w:cs="Comfortaa" w:eastAsia="Comfortaa" w:hAnsi="Comfortaa"/>
                <w:b w:val="1"/>
                <w:i w:val="1"/>
                <w:sz w:val="14"/>
                <w:szCs w:val="14"/>
              </w:rPr>
            </w:pPr>
            <w:r w:rsidDel="00000000" w:rsidR="00000000" w:rsidRPr="00000000">
              <w:rPr>
                <w:rtl w:val="0"/>
              </w:rPr>
            </w:r>
          </w:p>
          <w:p w:rsidR="00000000" w:rsidDel="00000000" w:rsidP="00000000" w:rsidRDefault="00000000" w:rsidRPr="00000000" w14:paraId="0000009C">
            <w:pPr>
              <w:widowControl w:val="0"/>
              <w:spacing w:line="240" w:lineRule="auto"/>
              <w:jc w:val="center"/>
              <w:rPr>
                <w:rFonts w:ascii="Comfortaa" w:cs="Comfortaa" w:eastAsia="Comfortaa" w:hAnsi="Comfortaa"/>
                <w:b w:val="1"/>
                <w:i w:val="1"/>
                <w:sz w:val="20"/>
                <w:szCs w:val="20"/>
              </w:rPr>
            </w:pPr>
            <w:r w:rsidDel="00000000" w:rsidR="00000000" w:rsidRPr="00000000">
              <w:rPr>
                <w:rFonts w:ascii="Comfortaa" w:cs="Comfortaa" w:eastAsia="Comfortaa" w:hAnsi="Comfortaa"/>
                <w:b w:val="1"/>
                <w:i w:val="1"/>
                <w:sz w:val="20"/>
                <w:szCs w:val="20"/>
                <w:rtl w:val="0"/>
              </w:rPr>
              <w:t xml:space="preserve">Marvellous Me</w:t>
            </w:r>
          </w:p>
        </w:tc>
        <w:tc>
          <w:tcPr>
            <w:gridSpan w:val="5"/>
            <w:shd w:fill="fff2cc" w:val="clear"/>
            <w:vAlign w:val="center"/>
          </w:tcPr>
          <w:p w:rsidR="00000000" w:rsidDel="00000000" w:rsidP="00000000" w:rsidRDefault="00000000" w:rsidRPr="00000000" w14:paraId="0000009D">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Sensory</w:t>
            </w:r>
          </w:p>
        </w:tc>
        <w:tc>
          <w:tcPr>
            <w:gridSpan w:val="5"/>
            <w:shd w:fill="ffe599" w:val="clear"/>
            <w:vAlign w:val="center"/>
          </w:tcPr>
          <w:p w:rsidR="00000000" w:rsidDel="00000000" w:rsidP="00000000" w:rsidRDefault="00000000" w:rsidRPr="00000000" w14:paraId="000000A2">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Purposeful</w:t>
            </w:r>
          </w:p>
        </w:tc>
        <w:tc>
          <w:tcPr>
            <w:gridSpan w:val="10"/>
            <w:shd w:fill="ffd966" w:val="clear"/>
            <w:vAlign w:val="center"/>
          </w:tcPr>
          <w:p w:rsidR="00000000" w:rsidDel="00000000" w:rsidP="00000000" w:rsidRDefault="00000000" w:rsidRPr="00000000" w14:paraId="000000A7">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Skill Development</w:t>
            </w:r>
          </w:p>
        </w:tc>
        <w:tc>
          <w:tcPr>
            <w:gridSpan w:val="10"/>
            <w:shd w:fill="f1c232" w:val="clear"/>
            <w:vAlign w:val="center"/>
          </w:tcPr>
          <w:p w:rsidR="00000000" w:rsidDel="00000000" w:rsidP="00000000" w:rsidRDefault="00000000" w:rsidRPr="00000000" w14:paraId="000000B1">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Functional Skills</w:t>
            </w:r>
          </w:p>
        </w:tc>
        <w:tc>
          <w:tcPr>
            <w:gridSpan w:val="10"/>
            <w:shd w:fill="bf9000" w:val="clear"/>
            <w:vAlign w:val="center"/>
          </w:tcPr>
          <w:p w:rsidR="00000000" w:rsidDel="00000000" w:rsidP="00000000" w:rsidRDefault="00000000" w:rsidRPr="00000000" w14:paraId="000000BB">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Intentional Applied</w:t>
            </w:r>
          </w:p>
        </w:tc>
      </w:tr>
      <w:tr>
        <w:trPr>
          <w:cantSplit w:val="0"/>
          <w:trHeight w:val="340" w:hRule="atLeast"/>
          <w:tblHeader w:val="0"/>
        </w:trPr>
        <w:tc>
          <w:tcPr>
            <w:vMerge w:val="continue"/>
            <w:shd w:fill="b6d7a8" w:val="clear"/>
            <w:vAlign w:val="center"/>
          </w:tcPr>
          <w:p w:rsidR="00000000" w:rsidDel="00000000" w:rsidP="00000000" w:rsidRDefault="00000000" w:rsidRPr="00000000" w14:paraId="000000C5">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vMerge w:val="continue"/>
            <w:shd w:fill="ffff00" w:val="clear"/>
            <w:vAlign w:val="center"/>
          </w:tcPr>
          <w:p w:rsidR="00000000" w:rsidDel="00000000" w:rsidP="00000000" w:rsidRDefault="00000000" w:rsidRPr="00000000" w14:paraId="000000C6">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gridSpan w:val="5"/>
            <w:vAlign w:val="center"/>
          </w:tcPr>
          <w:p w:rsidR="00000000" w:rsidDel="00000000" w:rsidP="00000000" w:rsidRDefault="00000000" w:rsidRPr="00000000" w14:paraId="000000C7">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Exploring mirrors</w:t>
            </w:r>
          </w:p>
          <w:p w:rsidR="00000000" w:rsidDel="00000000" w:rsidP="00000000" w:rsidRDefault="00000000" w:rsidRPr="00000000" w14:paraId="000000C8">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Touch/MacPac</w:t>
            </w:r>
          </w:p>
          <w:p w:rsidR="00000000" w:rsidDel="00000000" w:rsidP="00000000" w:rsidRDefault="00000000" w:rsidRPr="00000000" w14:paraId="000000C9">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Regulation activities - e.g. nest </w:t>
            </w:r>
          </w:p>
          <w:p w:rsidR="00000000" w:rsidDel="00000000" w:rsidP="00000000" w:rsidRDefault="00000000" w:rsidRPr="00000000" w14:paraId="000000CA">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Likes and don’t like</w:t>
            </w:r>
          </w:p>
          <w:p w:rsidR="00000000" w:rsidDel="00000000" w:rsidP="00000000" w:rsidRDefault="00000000" w:rsidRPr="00000000" w14:paraId="000000CB">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Responding to own </w:t>
            </w:r>
          </w:p>
        </w:tc>
        <w:tc>
          <w:tcPr>
            <w:gridSpan w:val="5"/>
            <w:vAlign w:val="center"/>
          </w:tcPr>
          <w:p w:rsidR="00000000" w:rsidDel="00000000" w:rsidP="00000000" w:rsidRDefault="00000000" w:rsidRPr="00000000" w14:paraId="000000D0">
            <w:pPr>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Identiplay - playdough faces., brushing teeth, brushing dolls hair, bathing baby, dressing a doll.</w:t>
            </w:r>
          </w:p>
          <w:p w:rsidR="00000000" w:rsidDel="00000000" w:rsidP="00000000" w:rsidRDefault="00000000" w:rsidRPr="00000000" w14:paraId="000000D1">
            <w:pPr>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Textures feelly bag</w:t>
            </w:r>
          </w:p>
        </w:tc>
        <w:tc>
          <w:tcPr>
            <w:gridSpan w:val="10"/>
            <w:vAlign w:val="center"/>
          </w:tcPr>
          <w:p w:rsidR="00000000" w:rsidDel="00000000" w:rsidP="00000000" w:rsidRDefault="00000000" w:rsidRPr="00000000" w14:paraId="000000D6">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Matching, </w:t>
            </w:r>
          </w:p>
          <w:p w:rsidR="00000000" w:rsidDel="00000000" w:rsidP="00000000" w:rsidRDefault="00000000" w:rsidRPr="00000000" w14:paraId="000000D7">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Naming people in the class</w:t>
            </w:r>
          </w:p>
          <w:p w:rsidR="00000000" w:rsidDel="00000000" w:rsidP="00000000" w:rsidRDefault="00000000" w:rsidRPr="00000000" w14:paraId="000000D8">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Body parts </w:t>
            </w:r>
          </w:p>
          <w:p w:rsidR="00000000" w:rsidDel="00000000" w:rsidP="00000000" w:rsidRDefault="00000000" w:rsidRPr="00000000" w14:paraId="000000D9">
            <w:pPr>
              <w:widowControl w:val="0"/>
              <w:spacing w:line="240" w:lineRule="auto"/>
              <w:jc w:val="center"/>
              <w:rPr>
                <w:rFonts w:ascii="Comfortaa" w:cs="Comfortaa" w:eastAsia="Comfortaa" w:hAnsi="Comfortaa"/>
                <w:sz w:val="14"/>
                <w:szCs w:val="14"/>
              </w:rPr>
            </w:pPr>
            <w:r w:rsidDel="00000000" w:rsidR="00000000" w:rsidRPr="00000000">
              <w:rPr>
                <w:rtl w:val="0"/>
              </w:rPr>
            </w:r>
          </w:p>
        </w:tc>
        <w:tc>
          <w:tcPr>
            <w:gridSpan w:val="10"/>
            <w:vAlign w:val="center"/>
          </w:tcPr>
          <w:p w:rsidR="00000000" w:rsidDel="00000000" w:rsidP="00000000" w:rsidRDefault="00000000" w:rsidRPr="00000000" w14:paraId="000000E3">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Attention skills - senses, body, likes and dislikes.</w:t>
            </w:r>
          </w:p>
          <w:p w:rsidR="00000000" w:rsidDel="00000000" w:rsidP="00000000" w:rsidRDefault="00000000" w:rsidRPr="00000000" w14:paraId="000000E4">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Locating own property </w:t>
            </w:r>
          </w:p>
          <w:p w:rsidR="00000000" w:rsidDel="00000000" w:rsidP="00000000" w:rsidRDefault="00000000" w:rsidRPr="00000000" w14:paraId="000000E5">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Matching clothing items </w:t>
            </w:r>
          </w:p>
          <w:p w:rsidR="00000000" w:rsidDel="00000000" w:rsidP="00000000" w:rsidRDefault="00000000" w:rsidRPr="00000000" w14:paraId="000000E6">
            <w:pPr>
              <w:widowControl w:val="0"/>
              <w:spacing w:line="240" w:lineRule="auto"/>
              <w:jc w:val="center"/>
              <w:rPr>
                <w:rFonts w:ascii="Comfortaa" w:cs="Comfortaa" w:eastAsia="Comfortaa" w:hAnsi="Comfortaa"/>
                <w:sz w:val="14"/>
                <w:szCs w:val="14"/>
              </w:rPr>
            </w:pPr>
            <w:r w:rsidDel="00000000" w:rsidR="00000000" w:rsidRPr="00000000">
              <w:rPr>
                <w:rtl w:val="0"/>
              </w:rPr>
            </w:r>
          </w:p>
        </w:tc>
        <w:tc>
          <w:tcPr>
            <w:gridSpan w:val="10"/>
            <w:vAlign w:val="center"/>
          </w:tcPr>
          <w:p w:rsidR="00000000" w:rsidDel="00000000" w:rsidP="00000000" w:rsidRDefault="00000000" w:rsidRPr="00000000" w14:paraId="000000F0">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Linking scene to body parts </w:t>
            </w:r>
          </w:p>
          <w:p w:rsidR="00000000" w:rsidDel="00000000" w:rsidP="00000000" w:rsidRDefault="00000000" w:rsidRPr="00000000" w14:paraId="000000F1">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Likes and dislikes.</w:t>
            </w:r>
          </w:p>
          <w:p w:rsidR="00000000" w:rsidDel="00000000" w:rsidP="00000000" w:rsidRDefault="00000000" w:rsidRPr="00000000" w14:paraId="000000F2">
            <w:pPr>
              <w:widowControl w:val="0"/>
              <w:spacing w:line="240" w:lineRule="auto"/>
              <w:jc w:val="center"/>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Stating opinions on events </w:t>
            </w:r>
          </w:p>
        </w:tc>
      </w:tr>
      <w:tr>
        <w:trPr>
          <w:cantSplit w:val="0"/>
          <w:trHeight w:val="380" w:hRule="atLeast"/>
          <w:tblHeader w:val="0"/>
        </w:trPr>
        <w:tc>
          <w:tcPr>
            <w:vMerge w:val="continue"/>
            <w:shd w:fill="b6d7a8" w:val="clear"/>
            <w:vAlign w:val="center"/>
          </w:tcPr>
          <w:p w:rsidR="00000000" w:rsidDel="00000000" w:rsidP="00000000" w:rsidRDefault="00000000" w:rsidRPr="00000000" w14:paraId="000000FC">
            <w:pPr>
              <w:widowControl w:val="0"/>
              <w:spacing w:after="0" w:before="0" w:line="240" w:lineRule="auto"/>
              <w:ind w:left="0" w:firstLine="0"/>
              <w:rPr>
                <w:rFonts w:ascii="Comfortaa" w:cs="Comfortaa" w:eastAsia="Comfortaa" w:hAnsi="Comfortaa"/>
                <w:b w:val="1"/>
                <w:sz w:val="18"/>
                <w:szCs w:val="18"/>
              </w:rPr>
            </w:pPr>
            <w:r w:rsidDel="00000000" w:rsidR="00000000" w:rsidRPr="00000000">
              <w:rPr>
                <w:rtl w:val="0"/>
              </w:rPr>
            </w:r>
          </w:p>
        </w:tc>
        <w:tc>
          <w:tcPr>
            <w:vAlign w:val="center"/>
          </w:tcPr>
          <w:p w:rsidR="00000000" w:rsidDel="00000000" w:rsidP="00000000" w:rsidRDefault="00000000" w:rsidRPr="00000000" w14:paraId="000000FD">
            <w:pPr>
              <w:widowControl w:val="0"/>
              <w:spacing w:line="240"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Science</w:t>
            </w:r>
          </w:p>
          <w:p w:rsidR="00000000" w:rsidDel="00000000" w:rsidP="00000000" w:rsidRDefault="00000000" w:rsidRPr="00000000" w14:paraId="000000FE">
            <w:pPr>
              <w:widowControl w:val="0"/>
              <w:spacing w:line="240" w:lineRule="auto"/>
              <w:rPr>
                <w:rFonts w:ascii="Comfortaa" w:cs="Comfortaa" w:eastAsia="Comfortaa" w:hAnsi="Comfortaa"/>
                <w:b w:val="1"/>
                <w:sz w:val="18"/>
                <w:szCs w:val="18"/>
              </w:rPr>
            </w:pPr>
            <w:hyperlink r:id="rId9">
              <w:r w:rsidDel="00000000" w:rsidR="00000000" w:rsidRPr="00000000">
                <w:rPr>
                  <w:color w:val="0000ee"/>
                  <w:u w:val="single"/>
                  <w:shd w:fill="auto" w:val="clear"/>
                  <w:rtl w:val="0"/>
                </w:rPr>
                <w:t xml:space="preserve">Exploring and experimenting.docx</w:t>
              </w:r>
            </w:hyperlink>
            <w:r w:rsidDel="00000000" w:rsidR="00000000" w:rsidRPr="00000000">
              <w:rPr>
                <w:rtl w:val="0"/>
              </w:rPr>
            </w:r>
          </w:p>
        </w:tc>
        <w:tc>
          <w:tcPr>
            <w:gridSpan w:val="40"/>
            <w:vAlign w:val="center"/>
          </w:tcPr>
          <w:p w:rsidR="00000000" w:rsidDel="00000000" w:rsidP="00000000" w:rsidRDefault="00000000" w:rsidRPr="00000000" w14:paraId="000000FF">
            <w:pPr>
              <w:widowControl w:val="0"/>
              <w:spacing w:line="240"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On curriculum map (see left) please see section: </w:t>
            </w:r>
            <w:r w:rsidDel="00000000" w:rsidR="00000000" w:rsidRPr="00000000">
              <w:rPr>
                <w:rFonts w:ascii="Comfortaa" w:cs="Comfortaa" w:eastAsia="Comfortaa" w:hAnsi="Comfortaa"/>
                <w:sz w:val="14"/>
                <w:szCs w:val="14"/>
                <w:rtl w:val="0"/>
              </w:rPr>
              <w:t xml:space="preserve">Similarities and Differences</w:t>
            </w:r>
            <w:r w:rsidDel="00000000" w:rsidR="00000000" w:rsidRPr="00000000">
              <w:rPr>
                <w:rtl w:val="0"/>
              </w:rPr>
            </w:r>
          </w:p>
        </w:tc>
      </w:tr>
      <w:tr>
        <w:trPr>
          <w:cantSplit w:val="0"/>
          <w:trHeight w:val="380" w:hRule="atLeast"/>
          <w:tblHeader w:val="0"/>
        </w:trPr>
        <w:tc>
          <w:tcPr>
            <w:vMerge w:val="continue"/>
            <w:shd w:fill="b6d7a8" w:val="clear"/>
            <w:vAlign w:val="center"/>
          </w:tcPr>
          <w:p w:rsidR="00000000" w:rsidDel="00000000" w:rsidP="00000000" w:rsidRDefault="00000000" w:rsidRPr="00000000" w14:paraId="00000127">
            <w:pPr>
              <w:widowControl w:val="0"/>
              <w:spacing w:after="0" w:before="0" w:line="240" w:lineRule="auto"/>
              <w:ind w:left="0" w:firstLine="0"/>
              <w:rPr>
                <w:rFonts w:ascii="Comfortaa" w:cs="Comfortaa" w:eastAsia="Comfortaa" w:hAnsi="Comfortaa"/>
                <w:b w:val="1"/>
                <w:sz w:val="18"/>
                <w:szCs w:val="18"/>
              </w:rPr>
            </w:pPr>
            <w:r w:rsidDel="00000000" w:rsidR="00000000" w:rsidRPr="00000000">
              <w:rPr>
                <w:rtl w:val="0"/>
              </w:rPr>
            </w:r>
          </w:p>
        </w:tc>
        <w:tc>
          <w:tcPr>
            <w:vAlign w:val="center"/>
          </w:tcPr>
          <w:p w:rsidR="00000000" w:rsidDel="00000000" w:rsidP="00000000" w:rsidRDefault="00000000" w:rsidRPr="00000000" w14:paraId="00000128">
            <w:pPr>
              <w:widowControl w:val="0"/>
              <w:spacing w:line="240"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Humanities</w:t>
            </w:r>
          </w:p>
          <w:p w:rsidR="00000000" w:rsidDel="00000000" w:rsidP="00000000" w:rsidRDefault="00000000" w:rsidRPr="00000000" w14:paraId="00000129">
            <w:pPr>
              <w:widowControl w:val="0"/>
              <w:spacing w:line="240" w:lineRule="auto"/>
              <w:rPr>
                <w:rFonts w:ascii="Comfortaa" w:cs="Comfortaa" w:eastAsia="Comfortaa" w:hAnsi="Comfortaa"/>
                <w:b w:val="1"/>
                <w:sz w:val="18"/>
                <w:szCs w:val="18"/>
              </w:rPr>
            </w:pPr>
            <w:hyperlink r:id="rId10">
              <w:r w:rsidDel="00000000" w:rsidR="00000000" w:rsidRPr="00000000">
                <w:rPr>
                  <w:color w:val="0000ee"/>
                  <w:u w:val="single"/>
                  <w:shd w:fill="auto" w:val="clear"/>
                  <w:rtl w:val="0"/>
                </w:rPr>
                <w:t xml:space="preserve">The World Around Me curriculum map.docx</w:t>
              </w:r>
            </w:hyperlink>
            <w:r w:rsidDel="00000000" w:rsidR="00000000" w:rsidRPr="00000000">
              <w:rPr>
                <w:rtl w:val="0"/>
              </w:rPr>
            </w:r>
          </w:p>
        </w:tc>
        <w:tc>
          <w:tcPr>
            <w:gridSpan w:val="40"/>
            <w:vAlign w:val="center"/>
          </w:tcPr>
          <w:p w:rsidR="00000000" w:rsidDel="00000000" w:rsidP="00000000" w:rsidRDefault="00000000" w:rsidRPr="00000000" w14:paraId="0000012A">
            <w:pPr>
              <w:widowControl w:val="0"/>
              <w:spacing w:line="240"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On curriculum map (see left) please see section:  </w:t>
            </w:r>
            <w:r w:rsidDel="00000000" w:rsidR="00000000" w:rsidRPr="00000000">
              <w:rPr>
                <w:rFonts w:ascii="Comfortaa" w:cs="Comfortaa" w:eastAsia="Comfortaa" w:hAnsi="Comfortaa"/>
                <w:sz w:val="14"/>
                <w:szCs w:val="14"/>
                <w:rtl w:val="0"/>
              </w:rPr>
              <w:t xml:space="preserve">Around the world ; My Environment</w:t>
            </w:r>
            <w:r w:rsidDel="00000000" w:rsidR="00000000" w:rsidRPr="00000000">
              <w:rPr>
                <w:rtl w:val="0"/>
              </w:rPr>
            </w:r>
          </w:p>
        </w:tc>
      </w:tr>
      <w:tr>
        <w:trPr>
          <w:cantSplit w:val="0"/>
          <w:trHeight w:val="340" w:hRule="atLeast"/>
          <w:tblHeader w:val="0"/>
        </w:trPr>
        <w:tc>
          <w:tcPr>
            <w:vMerge w:val="continue"/>
            <w:shd w:fill="b6d7a8" w:val="clear"/>
            <w:vAlign w:val="center"/>
          </w:tcPr>
          <w:p w:rsidR="00000000" w:rsidDel="00000000" w:rsidP="00000000" w:rsidRDefault="00000000" w:rsidRPr="00000000" w14:paraId="00000152">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vAlign w:val="center"/>
          </w:tcPr>
          <w:p w:rsidR="00000000" w:rsidDel="00000000" w:rsidP="00000000" w:rsidRDefault="00000000" w:rsidRPr="00000000" w14:paraId="00000153">
            <w:pPr>
              <w:widowControl w:val="0"/>
              <w:spacing w:line="240"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Year 1 National Curriculum</w:t>
            </w:r>
          </w:p>
        </w:tc>
        <w:tc>
          <w:tcPr>
            <w:gridSpan w:val="40"/>
            <w:vAlign w:val="center"/>
          </w:tcPr>
          <w:p w:rsidR="00000000" w:rsidDel="00000000" w:rsidP="00000000" w:rsidRDefault="00000000" w:rsidRPr="00000000" w14:paraId="00000154">
            <w:pPr>
              <w:widowControl w:val="0"/>
              <w:spacing w:line="240"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N/A</w:t>
            </w:r>
          </w:p>
        </w:tc>
      </w:tr>
      <w:tr>
        <w:trPr>
          <w:cantSplit w:val="0"/>
          <w:trHeight w:val="340" w:hRule="atLeast"/>
          <w:tblHeader w:val="0"/>
        </w:trPr>
        <w:tc>
          <w:tcPr>
            <w:vMerge w:val="continue"/>
            <w:shd w:fill="b6d7a8" w:val="clear"/>
            <w:vAlign w:val="center"/>
          </w:tcPr>
          <w:p w:rsidR="00000000" w:rsidDel="00000000" w:rsidP="00000000" w:rsidRDefault="00000000" w:rsidRPr="00000000" w14:paraId="0000017C">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vMerge w:val="restart"/>
            <w:vAlign w:val="center"/>
          </w:tcPr>
          <w:p w:rsidR="00000000" w:rsidDel="00000000" w:rsidP="00000000" w:rsidRDefault="00000000" w:rsidRPr="00000000" w14:paraId="0000017D">
            <w:pPr>
              <w:widowControl w:val="0"/>
              <w:spacing w:line="240" w:lineRule="auto"/>
              <w:rPr>
                <w:rFonts w:ascii="Comfortaa" w:cs="Comfortaa" w:eastAsia="Comfortaa" w:hAnsi="Comfortaa"/>
                <w:b w:val="1"/>
                <w:sz w:val="14"/>
                <w:szCs w:val="14"/>
              </w:rPr>
            </w:pPr>
            <w:r w:rsidDel="00000000" w:rsidR="00000000" w:rsidRPr="00000000">
              <w:rPr>
                <w:rtl w:val="0"/>
              </w:rPr>
            </w:r>
          </w:p>
          <w:p w:rsidR="00000000" w:rsidDel="00000000" w:rsidP="00000000" w:rsidRDefault="00000000" w:rsidRPr="00000000" w14:paraId="0000017E">
            <w:pPr>
              <w:widowControl w:val="0"/>
              <w:spacing w:line="240"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English </w:t>
            </w:r>
          </w:p>
        </w:tc>
        <w:tc>
          <w:tcPr>
            <w:gridSpan w:val="40"/>
            <w:vAlign w:val="center"/>
          </w:tcPr>
          <w:p w:rsidR="00000000" w:rsidDel="00000000" w:rsidP="00000000" w:rsidRDefault="00000000" w:rsidRPr="00000000" w14:paraId="0000017F">
            <w:pPr>
              <w:widowControl w:val="0"/>
              <w:spacing w:line="240" w:lineRule="auto"/>
              <w:jc w:val="left"/>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The Gingerbread Man</w:t>
            </w:r>
            <w:r w:rsidDel="00000000" w:rsidR="00000000" w:rsidRPr="00000000">
              <w:drawing>
                <wp:anchor allowOverlap="1" behindDoc="0" distB="0" distT="0" distL="0" distR="0" hidden="0" layoutInCell="1" locked="0" relativeHeight="0" simplePos="0">
                  <wp:simplePos x="0" y="0"/>
                  <wp:positionH relativeFrom="column">
                    <wp:posOffset>1143000</wp:posOffset>
                  </wp:positionH>
                  <wp:positionV relativeFrom="paragraph">
                    <wp:posOffset>0</wp:posOffset>
                  </wp:positionV>
                  <wp:extent cx="508224" cy="576903"/>
                  <wp:effectExtent b="0" l="0" r="0" t="0"/>
                  <wp:wrapSquare wrapText="bothSides" distB="0" distT="0" distL="0" distR="0"/>
                  <wp:docPr id="1"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508224" cy="576903"/>
                          </a:xfrm>
                          <a:prstGeom prst="rect"/>
                          <a:ln/>
                        </pic:spPr>
                      </pic:pic>
                    </a:graphicData>
                  </a:graphic>
                </wp:anchor>
              </w:drawing>
            </w:r>
          </w:p>
        </w:tc>
      </w:tr>
      <w:tr>
        <w:trPr>
          <w:cantSplit w:val="0"/>
          <w:trHeight w:val="340" w:hRule="atLeast"/>
          <w:tblHeader w:val="0"/>
        </w:trPr>
        <w:tc>
          <w:tcPr>
            <w:vMerge w:val="continue"/>
            <w:shd w:fill="b6d7a8" w:val="clear"/>
            <w:vAlign w:val="center"/>
          </w:tcPr>
          <w:p w:rsidR="00000000" w:rsidDel="00000000" w:rsidP="00000000" w:rsidRDefault="00000000" w:rsidRPr="00000000" w14:paraId="000001A7">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vMerge w:val="continue"/>
            <w:vAlign w:val="center"/>
          </w:tcPr>
          <w:p w:rsidR="00000000" w:rsidDel="00000000" w:rsidP="00000000" w:rsidRDefault="00000000" w:rsidRPr="00000000" w14:paraId="000001A8">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gridSpan w:val="5"/>
            <w:vAlign w:val="center"/>
          </w:tcPr>
          <w:p w:rsidR="00000000" w:rsidDel="00000000" w:rsidP="00000000" w:rsidRDefault="00000000" w:rsidRPr="00000000" w14:paraId="000001A9">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Wk 1 - Reading</w:t>
            </w:r>
          </w:p>
        </w:tc>
        <w:tc>
          <w:tcPr>
            <w:gridSpan w:val="5"/>
            <w:vAlign w:val="center"/>
          </w:tcPr>
          <w:p w:rsidR="00000000" w:rsidDel="00000000" w:rsidP="00000000" w:rsidRDefault="00000000" w:rsidRPr="00000000" w14:paraId="000001AE">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Wk 2 - Writing</w:t>
            </w:r>
          </w:p>
        </w:tc>
        <w:tc>
          <w:tcPr>
            <w:gridSpan w:val="5"/>
            <w:vAlign w:val="center"/>
          </w:tcPr>
          <w:p w:rsidR="00000000" w:rsidDel="00000000" w:rsidP="00000000" w:rsidRDefault="00000000" w:rsidRPr="00000000" w14:paraId="000001B3">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Wk 3 - Speaking and Listening</w:t>
            </w:r>
          </w:p>
        </w:tc>
        <w:tc>
          <w:tcPr>
            <w:gridSpan w:val="5"/>
            <w:vAlign w:val="center"/>
          </w:tcPr>
          <w:p w:rsidR="00000000" w:rsidDel="00000000" w:rsidP="00000000" w:rsidRDefault="00000000" w:rsidRPr="00000000" w14:paraId="000001B8">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Wk 4 - Reading</w:t>
            </w:r>
          </w:p>
        </w:tc>
        <w:tc>
          <w:tcPr>
            <w:gridSpan w:val="5"/>
            <w:vAlign w:val="center"/>
          </w:tcPr>
          <w:p w:rsidR="00000000" w:rsidDel="00000000" w:rsidP="00000000" w:rsidRDefault="00000000" w:rsidRPr="00000000" w14:paraId="000001BD">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Wk 5 - Writing</w:t>
            </w:r>
          </w:p>
        </w:tc>
        <w:tc>
          <w:tcPr>
            <w:gridSpan w:val="5"/>
            <w:vAlign w:val="center"/>
          </w:tcPr>
          <w:p w:rsidR="00000000" w:rsidDel="00000000" w:rsidP="00000000" w:rsidRDefault="00000000" w:rsidRPr="00000000" w14:paraId="000001C2">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Wk 6 - Speaking and Listening</w:t>
            </w:r>
          </w:p>
        </w:tc>
        <w:tc>
          <w:tcPr>
            <w:gridSpan w:val="5"/>
            <w:vAlign w:val="center"/>
          </w:tcPr>
          <w:p w:rsidR="00000000" w:rsidDel="00000000" w:rsidP="00000000" w:rsidRDefault="00000000" w:rsidRPr="00000000" w14:paraId="000001C7">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Wk 7 - Reading</w:t>
            </w:r>
          </w:p>
        </w:tc>
        <w:tc>
          <w:tcPr>
            <w:gridSpan w:val="5"/>
            <w:vAlign w:val="center"/>
          </w:tcPr>
          <w:p w:rsidR="00000000" w:rsidDel="00000000" w:rsidP="00000000" w:rsidRDefault="00000000" w:rsidRPr="00000000" w14:paraId="000001CC">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Wk 8 - Writing</w:t>
            </w:r>
          </w:p>
        </w:tc>
      </w:tr>
      <w:tr>
        <w:trPr>
          <w:cantSplit w:val="0"/>
          <w:trHeight w:val="340" w:hRule="atLeast"/>
          <w:tblHeader w:val="0"/>
        </w:trPr>
        <w:tc>
          <w:tcPr>
            <w:vMerge w:val="continue"/>
            <w:shd w:fill="b6d7a8" w:val="clear"/>
            <w:vAlign w:val="center"/>
          </w:tcPr>
          <w:p w:rsidR="00000000" w:rsidDel="00000000" w:rsidP="00000000" w:rsidRDefault="00000000" w:rsidRPr="00000000" w14:paraId="000001D1">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vMerge w:val="restart"/>
            <w:vAlign w:val="center"/>
          </w:tcPr>
          <w:p w:rsidR="00000000" w:rsidDel="00000000" w:rsidP="00000000" w:rsidRDefault="00000000" w:rsidRPr="00000000" w14:paraId="000001D2">
            <w:pPr>
              <w:widowControl w:val="0"/>
              <w:spacing w:line="240" w:lineRule="auto"/>
              <w:rPr>
                <w:rFonts w:ascii="Comfortaa" w:cs="Comfortaa" w:eastAsia="Comfortaa" w:hAnsi="Comfortaa"/>
                <w:b w:val="1"/>
                <w:sz w:val="14"/>
                <w:szCs w:val="14"/>
              </w:rPr>
            </w:pPr>
            <w:r w:rsidDel="00000000" w:rsidR="00000000" w:rsidRPr="00000000">
              <w:rPr>
                <w:rtl w:val="0"/>
              </w:rPr>
            </w:r>
          </w:p>
          <w:p w:rsidR="00000000" w:rsidDel="00000000" w:rsidP="00000000" w:rsidRDefault="00000000" w:rsidRPr="00000000" w14:paraId="000001D3">
            <w:pPr>
              <w:widowControl w:val="0"/>
              <w:spacing w:line="240"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Phonics</w:t>
            </w:r>
          </w:p>
          <w:p w:rsidR="00000000" w:rsidDel="00000000" w:rsidP="00000000" w:rsidRDefault="00000000" w:rsidRPr="00000000" w14:paraId="000001D4">
            <w:pPr>
              <w:widowControl w:val="0"/>
              <w:spacing w:line="240" w:lineRule="auto"/>
              <w:rPr>
                <w:rFonts w:ascii="Comfortaa" w:cs="Comfortaa" w:eastAsia="Comfortaa" w:hAnsi="Comfortaa"/>
                <w:b w:val="1"/>
                <w:sz w:val="14"/>
                <w:szCs w:val="14"/>
              </w:rPr>
            </w:pPr>
            <w:r w:rsidDel="00000000" w:rsidR="00000000" w:rsidRPr="00000000">
              <w:rPr>
                <w:rtl w:val="0"/>
              </w:rPr>
            </w:r>
          </w:p>
        </w:tc>
        <w:tc>
          <w:tcPr>
            <w:gridSpan w:val="5"/>
            <w:shd w:fill="fff2cc" w:val="clear"/>
            <w:vAlign w:val="center"/>
          </w:tcPr>
          <w:p w:rsidR="00000000" w:rsidDel="00000000" w:rsidP="00000000" w:rsidRDefault="00000000" w:rsidRPr="00000000" w14:paraId="000001D5">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Sensory</w:t>
            </w:r>
          </w:p>
        </w:tc>
        <w:tc>
          <w:tcPr>
            <w:gridSpan w:val="5"/>
            <w:shd w:fill="ffe599" w:val="clear"/>
            <w:vAlign w:val="center"/>
          </w:tcPr>
          <w:p w:rsidR="00000000" w:rsidDel="00000000" w:rsidP="00000000" w:rsidRDefault="00000000" w:rsidRPr="00000000" w14:paraId="000001DA">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Purposeful</w:t>
            </w:r>
          </w:p>
        </w:tc>
        <w:tc>
          <w:tcPr>
            <w:gridSpan w:val="10"/>
            <w:shd w:fill="ffd966" w:val="clear"/>
            <w:vAlign w:val="center"/>
          </w:tcPr>
          <w:p w:rsidR="00000000" w:rsidDel="00000000" w:rsidP="00000000" w:rsidRDefault="00000000" w:rsidRPr="00000000" w14:paraId="000001DF">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Skill Development</w:t>
            </w:r>
          </w:p>
        </w:tc>
        <w:tc>
          <w:tcPr>
            <w:gridSpan w:val="10"/>
            <w:shd w:fill="f1c232" w:val="clear"/>
            <w:vAlign w:val="center"/>
          </w:tcPr>
          <w:p w:rsidR="00000000" w:rsidDel="00000000" w:rsidP="00000000" w:rsidRDefault="00000000" w:rsidRPr="00000000" w14:paraId="000001E9">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Functional Skills</w:t>
            </w:r>
          </w:p>
        </w:tc>
        <w:tc>
          <w:tcPr>
            <w:gridSpan w:val="10"/>
            <w:shd w:fill="bf9000" w:val="clear"/>
            <w:vAlign w:val="center"/>
          </w:tcPr>
          <w:p w:rsidR="00000000" w:rsidDel="00000000" w:rsidP="00000000" w:rsidRDefault="00000000" w:rsidRPr="00000000" w14:paraId="000001F3">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Intentional Applied</w:t>
            </w:r>
          </w:p>
        </w:tc>
      </w:tr>
      <w:tr>
        <w:trPr>
          <w:cantSplit w:val="0"/>
          <w:trHeight w:val="360" w:hRule="atLeast"/>
          <w:tblHeader w:val="0"/>
        </w:trPr>
        <w:tc>
          <w:tcPr>
            <w:vMerge w:val="continue"/>
            <w:shd w:fill="b6d7a8" w:val="clear"/>
            <w:vAlign w:val="center"/>
          </w:tcPr>
          <w:p w:rsidR="00000000" w:rsidDel="00000000" w:rsidP="00000000" w:rsidRDefault="00000000" w:rsidRPr="00000000" w14:paraId="000001FD">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vMerge w:val="continue"/>
            <w:vAlign w:val="center"/>
          </w:tcPr>
          <w:p w:rsidR="00000000" w:rsidDel="00000000" w:rsidP="00000000" w:rsidRDefault="00000000" w:rsidRPr="00000000" w14:paraId="000001FE">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gridSpan w:val="10"/>
            <w:vAlign w:val="center"/>
          </w:tcPr>
          <w:p w:rsidR="00000000" w:rsidDel="00000000" w:rsidP="00000000" w:rsidRDefault="00000000" w:rsidRPr="00000000" w14:paraId="000001FF">
            <w:pPr>
              <w:widowControl w:val="0"/>
              <w:spacing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1:1 or small group teaching </w:t>
            </w:r>
          </w:p>
          <w:p w:rsidR="00000000" w:rsidDel="00000000" w:rsidP="00000000" w:rsidRDefault="00000000" w:rsidRPr="00000000" w14:paraId="00000200">
            <w:pPr>
              <w:widowControl w:val="0"/>
              <w:spacing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Short sessions 5-10mins</w:t>
            </w:r>
          </w:p>
          <w:p w:rsidR="00000000" w:rsidDel="00000000" w:rsidP="00000000" w:rsidRDefault="00000000" w:rsidRPr="00000000" w14:paraId="00000201">
            <w:pPr>
              <w:widowControl w:val="0"/>
              <w:spacing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Attention skills/curiosity based </w:t>
            </w:r>
          </w:p>
        </w:tc>
        <w:tc>
          <w:tcPr>
            <w:gridSpan w:val="10"/>
            <w:vAlign w:val="center"/>
          </w:tcPr>
          <w:p w:rsidR="00000000" w:rsidDel="00000000" w:rsidP="00000000" w:rsidRDefault="00000000" w:rsidRPr="00000000" w14:paraId="0000020B">
            <w:pPr>
              <w:widowControl w:val="0"/>
              <w:spacing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small group teaching </w:t>
            </w:r>
          </w:p>
          <w:p w:rsidR="00000000" w:rsidDel="00000000" w:rsidP="00000000" w:rsidRDefault="00000000" w:rsidRPr="00000000" w14:paraId="0000020C">
            <w:pPr>
              <w:widowControl w:val="0"/>
              <w:spacing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Short sessions 10-15mins</w:t>
            </w:r>
          </w:p>
          <w:p w:rsidR="00000000" w:rsidDel="00000000" w:rsidP="00000000" w:rsidRDefault="00000000" w:rsidRPr="00000000" w14:paraId="0000020D">
            <w:pPr>
              <w:widowControl w:val="0"/>
              <w:spacing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Structure supported by visual schedule </w:t>
            </w:r>
          </w:p>
        </w:tc>
        <w:tc>
          <w:tcPr>
            <w:gridSpan w:val="10"/>
            <w:vAlign w:val="center"/>
          </w:tcPr>
          <w:p w:rsidR="00000000" w:rsidDel="00000000" w:rsidP="00000000" w:rsidRDefault="00000000" w:rsidRPr="00000000" w14:paraId="00000217">
            <w:pPr>
              <w:widowControl w:val="0"/>
              <w:spacing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small streamed group teaching </w:t>
            </w:r>
          </w:p>
          <w:p w:rsidR="00000000" w:rsidDel="00000000" w:rsidP="00000000" w:rsidRDefault="00000000" w:rsidRPr="00000000" w14:paraId="00000218">
            <w:pPr>
              <w:widowControl w:val="0"/>
              <w:spacing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Short sessions 10-15mins</w:t>
            </w:r>
          </w:p>
          <w:p w:rsidR="00000000" w:rsidDel="00000000" w:rsidP="00000000" w:rsidRDefault="00000000" w:rsidRPr="00000000" w14:paraId="00000219">
            <w:pPr>
              <w:widowControl w:val="0"/>
              <w:spacing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Structure supported by visual schedule </w:t>
            </w:r>
          </w:p>
        </w:tc>
        <w:tc>
          <w:tcPr>
            <w:gridSpan w:val="10"/>
            <w:vAlign w:val="center"/>
          </w:tcPr>
          <w:p w:rsidR="00000000" w:rsidDel="00000000" w:rsidP="00000000" w:rsidRDefault="00000000" w:rsidRPr="00000000" w14:paraId="00000223">
            <w:pPr>
              <w:widowControl w:val="0"/>
              <w:spacing w:after="0" w:before="0"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Small streamed group teaching</w:t>
            </w:r>
          </w:p>
          <w:p w:rsidR="00000000" w:rsidDel="00000000" w:rsidP="00000000" w:rsidRDefault="00000000" w:rsidRPr="00000000" w14:paraId="00000224">
            <w:pPr>
              <w:widowControl w:val="0"/>
              <w:spacing w:after="0" w:before="0" w:line="240" w:lineRule="auto"/>
              <w:ind w:left="0" w:firstLine="0"/>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Short sessions up to 30 mins</w:t>
            </w:r>
          </w:p>
        </w:tc>
      </w:tr>
      <w:tr>
        <w:trPr>
          <w:cantSplit w:val="0"/>
          <w:trHeight w:val="340" w:hRule="atLeast"/>
          <w:tblHeader w:val="0"/>
        </w:trPr>
        <w:tc>
          <w:tcPr>
            <w:vMerge w:val="continue"/>
            <w:shd w:fill="b6d7a8" w:val="clear"/>
            <w:vAlign w:val="center"/>
          </w:tcPr>
          <w:p w:rsidR="00000000" w:rsidDel="00000000" w:rsidP="00000000" w:rsidRDefault="00000000" w:rsidRPr="00000000" w14:paraId="0000022E">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vMerge w:val="continue"/>
            <w:vAlign w:val="center"/>
          </w:tcPr>
          <w:p w:rsidR="00000000" w:rsidDel="00000000" w:rsidP="00000000" w:rsidRDefault="00000000" w:rsidRPr="00000000" w14:paraId="0000022F">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gridSpan w:val="5"/>
            <w:vAlign w:val="center"/>
          </w:tcPr>
          <w:p w:rsidR="00000000" w:rsidDel="00000000" w:rsidP="00000000" w:rsidRDefault="00000000" w:rsidRPr="00000000" w14:paraId="00000230">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i w:val="1"/>
                <w:sz w:val="14"/>
                <w:szCs w:val="14"/>
                <w:rtl w:val="0"/>
              </w:rPr>
              <w:t xml:space="preserve">Exploration of environmental and instrumental sounds.</w:t>
            </w:r>
            <w:r w:rsidDel="00000000" w:rsidR="00000000" w:rsidRPr="00000000">
              <w:rPr>
                <w:rFonts w:ascii="Comfortaa" w:cs="Comfortaa" w:eastAsia="Comfortaa" w:hAnsi="Comfortaa"/>
                <w:b w:val="1"/>
                <w:i w:val="1"/>
                <w:sz w:val="14"/>
                <w:szCs w:val="14"/>
                <w:rtl w:val="0"/>
              </w:rPr>
              <w:t xml:space="preserve"> </w:t>
            </w:r>
          </w:p>
        </w:tc>
        <w:tc>
          <w:tcPr>
            <w:gridSpan w:val="5"/>
            <w:vAlign w:val="center"/>
          </w:tcPr>
          <w:p w:rsidR="00000000" w:rsidDel="00000000" w:rsidP="00000000" w:rsidRDefault="00000000" w:rsidRPr="00000000" w14:paraId="00000235">
            <w:pPr>
              <w:widowControl w:val="0"/>
              <w:spacing w:line="240" w:lineRule="auto"/>
              <w:rPr>
                <w:rFonts w:ascii="Comfortaa" w:cs="Comfortaa" w:eastAsia="Comfortaa" w:hAnsi="Comfortaa"/>
                <w:b w:val="1"/>
                <w:i w:val="1"/>
                <w:sz w:val="10"/>
                <w:szCs w:val="10"/>
              </w:rPr>
            </w:pPr>
            <w:r w:rsidDel="00000000" w:rsidR="00000000" w:rsidRPr="00000000">
              <w:rPr>
                <w:rFonts w:ascii="Comfortaa" w:cs="Comfortaa" w:eastAsia="Comfortaa" w:hAnsi="Comfortaa"/>
                <w:i w:val="1"/>
                <w:sz w:val="14"/>
                <w:szCs w:val="14"/>
                <w:rtl w:val="0"/>
              </w:rPr>
              <w:t xml:space="preserve">Responding </w:t>
            </w:r>
            <w:r w:rsidDel="00000000" w:rsidR="00000000" w:rsidRPr="00000000">
              <w:rPr>
                <w:rFonts w:ascii="Comfortaa" w:cs="Comfortaa" w:eastAsia="Comfortaa" w:hAnsi="Comfortaa"/>
                <w:b w:val="1"/>
                <w:i w:val="1"/>
                <w:sz w:val="14"/>
                <w:szCs w:val="14"/>
                <w:rtl w:val="0"/>
              </w:rPr>
              <w:t xml:space="preserve">with </w:t>
            </w:r>
            <w:r w:rsidDel="00000000" w:rsidR="00000000" w:rsidRPr="00000000">
              <w:rPr>
                <w:rFonts w:ascii="Comfortaa" w:cs="Comfortaa" w:eastAsia="Comfortaa" w:hAnsi="Comfortaa"/>
                <w:i w:val="1"/>
                <w:sz w:val="14"/>
                <w:szCs w:val="14"/>
                <w:rtl w:val="0"/>
              </w:rPr>
              <w:t xml:space="preserve">increasing awareness of sounds in their immediate environment.</w:t>
            </w:r>
            <w:r w:rsidDel="00000000" w:rsidR="00000000" w:rsidRPr="00000000">
              <w:rPr>
                <w:rtl w:val="0"/>
              </w:rPr>
            </w:r>
          </w:p>
        </w:tc>
        <w:tc>
          <w:tcPr>
            <w:gridSpan w:val="10"/>
            <w:vAlign w:val="center"/>
          </w:tcPr>
          <w:p w:rsidR="00000000" w:rsidDel="00000000" w:rsidP="00000000" w:rsidRDefault="00000000" w:rsidRPr="00000000" w14:paraId="0000023A">
            <w:pPr>
              <w:widowControl w:val="0"/>
              <w:spacing w:line="240" w:lineRule="auto"/>
              <w:jc w:val="center"/>
              <w:rPr>
                <w:rFonts w:ascii="Comfortaa" w:cs="Comfortaa" w:eastAsia="Comfortaa" w:hAnsi="Comfortaa"/>
                <w:i w:val="1"/>
                <w:sz w:val="14"/>
                <w:szCs w:val="14"/>
              </w:rPr>
            </w:pPr>
            <w:r w:rsidDel="00000000" w:rsidR="00000000" w:rsidRPr="00000000">
              <w:rPr>
                <w:rFonts w:ascii="Comfortaa" w:cs="Comfortaa" w:eastAsia="Comfortaa" w:hAnsi="Comfortaa"/>
                <w:i w:val="1"/>
                <w:sz w:val="14"/>
                <w:szCs w:val="14"/>
                <w:rtl w:val="0"/>
              </w:rPr>
              <w:t xml:space="preserve">Discriminating between different sounds. Moving towards discrete phonics lessons and twinkl level 1</w:t>
            </w:r>
          </w:p>
        </w:tc>
        <w:tc>
          <w:tcPr>
            <w:gridSpan w:val="20"/>
            <w:vAlign w:val="center"/>
          </w:tcPr>
          <w:p w:rsidR="00000000" w:rsidDel="00000000" w:rsidP="00000000" w:rsidRDefault="00000000" w:rsidRPr="00000000" w14:paraId="00000244">
            <w:pPr>
              <w:widowControl w:val="0"/>
              <w:spacing w:line="240" w:lineRule="auto"/>
              <w:jc w:val="center"/>
              <w:rPr>
                <w:rFonts w:ascii="Comfortaa" w:cs="Comfortaa" w:eastAsia="Comfortaa" w:hAnsi="Comfortaa"/>
                <w:i w:val="1"/>
                <w:sz w:val="14"/>
                <w:szCs w:val="14"/>
              </w:rPr>
            </w:pPr>
            <w:r w:rsidDel="00000000" w:rsidR="00000000" w:rsidRPr="00000000">
              <w:rPr>
                <w:rFonts w:ascii="Comfortaa" w:cs="Comfortaa" w:eastAsia="Comfortaa" w:hAnsi="Comfortaa"/>
                <w:i w:val="1"/>
                <w:sz w:val="14"/>
                <w:szCs w:val="14"/>
                <w:rtl w:val="0"/>
              </w:rPr>
              <w:t xml:space="preserve">Twinkl Phonics levels 2 - 6 as appropriate</w:t>
            </w:r>
          </w:p>
        </w:tc>
      </w:tr>
      <w:tr>
        <w:trPr>
          <w:cantSplit w:val="0"/>
          <w:trHeight w:val="340" w:hRule="atLeast"/>
          <w:tblHeader w:val="0"/>
        </w:trPr>
        <w:tc>
          <w:tcPr>
            <w:vMerge w:val="continue"/>
            <w:shd w:fill="b6d7a8" w:val="clear"/>
            <w:vAlign w:val="center"/>
          </w:tcPr>
          <w:p w:rsidR="00000000" w:rsidDel="00000000" w:rsidP="00000000" w:rsidRDefault="00000000" w:rsidRPr="00000000" w14:paraId="00000258">
            <w:pPr>
              <w:widowControl w:val="0"/>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vAlign w:val="center"/>
          </w:tcPr>
          <w:p w:rsidR="00000000" w:rsidDel="00000000" w:rsidP="00000000" w:rsidRDefault="00000000" w:rsidRPr="00000000" w14:paraId="00000259">
            <w:pPr>
              <w:widowControl w:val="0"/>
              <w:spacing w:line="240"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Maths</w:t>
            </w:r>
          </w:p>
        </w:tc>
        <w:tc>
          <w:tcPr>
            <w:gridSpan w:val="5"/>
            <w:vAlign w:val="center"/>
          </w:tcPr>
          <w:p w:rsidR="00000000" w:rsidDel="00000000" w:rsidP="00000000" w:rsidRDefault="00000000" w:rsidRPr="00000000" w14:paraId="0000025A">
            <w:pPr>
              <w:widowControl w:val="0"/>
              <w:spacing w:line="240" w:lineRule="auto"/>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Number</w:t>
            </w:r>
          </w:p>
        </w:tc>
        <w:tc>
          <w:tcPr>
            <w:gridSpan w:val="5"/>
            <w:vAlign w:val="center"/>
          </w:tcPr>
          <w:p w:rsidR="00000000" w:rsidDel="00000000" w:rsidP="00000000" w:rsidRDefault="00000000" w:rsidRPr="00000000" w14:paraId="0000025F">
            <w:pPr>
              <w:widowControl w:val="0"/>
              <w:spacing w:after="0" w:before="0" w:line="240" w:lineRule="auto"/>
              <w:ind w:left="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Using and applying </w:t>
            </w:r>
          </w:p>
        </w:tc>
        <w:tc>
          <w:tcPr>
            <w:gridSpan w:val="5"/>
            <w:vAlign w:val="center"/>
          </w:tcPr>
          <w:p w:rsidR="00000000" w:rsidDel="00000000" w:rsidP="00000000" w:rsidRDefault="00000000" w:rsidRPr="00000000" w14:paraId="00000264">
            <w:pPr>
              <w:widowControl w:val="0"/>
              <w:spacing w:after="0" w:before="0" w:line="240" w:lineRule="auto"/>
              <w:ind w:left="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Measure </w:t>
            </w:r>
          </w:p>
        </w:tc>
        <w:tc>
          <w:tcPr>
            <w:gridSpan w:val="5"/>
            <w:vAlign w:val="center"/>
          </w:tcPr>
          <w:p w:rsidR="00000000" w:rsidDel="00000000" w:rsidP="00000000" w:rsidRDefault="00000000" w:rsidRPr="00000000" w14:paraId="00000269">
            <w:pPr>
              <w:widowControl w:val="0"/>
              <w:spacing w:line="240" w:lineRule="auto"/>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Number</w:t>
            </w:r>
          </w:p>
        </w:tc>
        <w:tc>
          <w:tcPr>
            <w:gridSpan w:val="5"/>
            <w:vAlign w:val="center"/>
          </w:tcPr>
          <w:p w:rsidR="00000000" w:rsidDel="00000000" w:rsidP="00000000" w:rsidRDefault="00000000" w:rsidRPr="00000000" w14:paraId="0000026E">
            <w:pPr>
              <w:widowControl w:val="0"/>
              <w:spacing w:line="240" w:lineRule="auto"/>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Using and applying </w:t>
            </w:r>
          </w:p>
        </w:tc>
        <w:tc>
          <w:tcPr>
            <w:gridSpan w:val="5"/>
            <w:vAlign w:val="center"/>
          </w:tcPr>
          <w:p w:rsidR="00000000" w:rsidDel="00000000" w:rsidP="00000000" w:rsidRDefault="00000000" w:rsidRPr="00000000" w14:paraId="00000273">
            <w:pPr>
              <w:widowControl w:val="0"/>
              <w:spacing w:line="240" w:lineRule="auto"/>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Measure </w:t>
            </w:r>
          </w:p>
        </w:tc>
        <w:tc>
          <w:tcPr>
            <w:gridSpan w:val="5"/>
            <w:vAlign w:val="center"/>
          </w:tcPr>
          <w:p w:rsidR="00000000" w:rsidDel="00000000" w:rsidP="00000000" w:rsidRDefault="00000000" w:rsidRPr="00000000" w14:paraId="00000278">
            <w:pPr>
              <w:widowControl w:val="0"/>
              <w:spacing w:line="240" w:lineRule="auto"/>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Number</w:t>
            </w:r>
          </w:p>
        </w:tc>
        <w:tc>
          <w:tcPr>
            <w:gridSpan w:val="5"/>
            <w:vAlign w:val="center"/>
          </w:tcPr>
          <w:p w:rsidR="00000000" w:rsidDel="00000000" w:rsidP="00000000" w:rsidRDefault="00000000" w:rsidRPr="00000000" w14:paraId="0000027D">
            <w:pPr>
              <w:widowControl w:val="0"/>
              <w:spacing w:line="240" w:lineRule="auto"/>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Using and applying </w:t>
            </w:r>
          </w:p>
        </w:tc>
      </w:tr>
      <w:tr>
        <w:trPr>
          <w:cantSplit w:val="0"/>
          <w:trHeight w:val="340" w:hRule="atLeast"/>
          <w:tblHeader w:val="0"/>
        </w:trPr>
        <w:tc>
          <w:tcPr>
            <w:vMerge w:val="restart"/>
            <w:shd w:fill="b4a7d6" w:val="clear"/>
            <w:vAlign w:val="center"/>
          </w:tcPr>
          <w:p w:rsidR="00000000" w:rsidDel="00000000" w:rsidP="00000000" w:rsidRDefault="00000000" w:rsidRPr="00000000" w14:paraId="00000282">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Social Emotional and Mental Health</w:t>
            </w:r>
          </w:p>
        </w:tc>
        <w:tc>
          <w:tcPr>
            <w:vAlign w:val="center"/>
          </w:tcPr>
          <w:p w:rsidR="00000000" w:rsidDel="00000000" w:rsidP="00000000" w:rsidRDefault="00000000" w:rsidRPr="00000000" w14:paraId="00000283">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RE WOW Day - whole school</w:t>
            </w:r>
          </w:p>
        </w:tc>
        <w:tc>
          <w:tcPr>
            <w:gridSpan w:val="40"/>
            <w:vAlign w:val="center"/>
          </w:tcPr>
          <w:p w:rsidR="00000000" w:rsidDel="00000000" w:rsidP="00000000" w:rsidRDefault="00000000" w:rsidRPr="00000000" w14:paraId="00000284">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Buddhism - See planning doc.</w:t>
            </w:r>
          </w:p>
        </w:tc>
      </w:tr>
      <w:tr>
        <w:trPr>
          <w:cantSplit w:val="0"/>
          <w:trHeight w:val="340" w:hRule="atLeast"/>
          <w:tblHeader w:val="0"/>
        </w:trPr>
        <w:tc>
          <w:tcPr>
            <w:vMerge w:val="continue"/>
            <w:shd w:fill="b4a7d6" w:val="clear"/>
            <w:vAlign w:val="center"/>
          </w:tcPr>
          <w:p w:rsidR="00000000" w:rsidDel="00000000" w:rsidP="00000000" w:rsidRDefault="00000000" w:rsidRPr="00000000" w14:paraId="000002AC">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vMerge w:val="restart"/>
            <w:vAlign w:val="center"/>
          </w:tcPr>
          <w:p w:rsidR="00000000" w:rsidDel="00000000" w:rsidP="00000000" w:rsidRDefault="00000000" w:rsidRPr="00000000" w14:paraId="000002AD">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PSHE</w:t>
            </w:r>
          </w:p>
          <w:p w:rsidR="00000000" w:rsidDel="00000000" w:rsidP="00000000" w:rsidRDefault="00000000" w:rsidRPr="00000000" w14:paraId="000002AE">
            <w:pPr>
              <w:widowControl w:val="0"/>
              <w:spacing w:after="0" w:before="0" w:line="240" w:lineRule="auto"/>
              <w:ind w:left="0" w:firstLine="0"/>
              <w:rPr>
                <w:rFonts w:ascii="Comfortaa" w:cs="Comfortaa" w:eastAsia="Comfortaa" w:hAnsi="Comfortaa"/>
                <w:b w:val="1"/>
                <w:i w:val="1"/>
                <w:sz w:val="14"/>
                <w:szCs w:val="14"/>
              </w:rPr>
            </w:pPr>
            <w:hyperlink r:id="rId12">
              <w:r w:rsidDel="00000000" w:rsidR="00000000" w:rsidRPr="00000000">
                <w:rPr>
                  <w:color w:val="0000ee"/>
                  <w:u w:val="single"/>
                  <w:shd w:fill="auto" w:val="clear"/>
                  <w:rtl w:val="0"/>
                </w:rPr>
                <w:t xml:space="preserve">PSHE Curriculum Intent September 2023.pdf</w:t>
              </w:r>
            </w:hyperlink>
            <w:r w:rsidDel="00000000" w:rsidR="00000000" w:rsidRPr="00000000">
              <w:rPr>
                <w:rtl w:val="0"/>
              </w:rPr>
            </w:r>
          </w:p>
          <w:p w:rsidR="00000000" w:rsidDel="00000000" w:rsidP="00000000" w:rsidRDefault="00000000" w:rsidRPr="00000000" w14:paraId="000002AF">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p w:rsidR="00000000" w:rsidDel="00000000" w:rsidP="00000000" w:rsidRDefault="00000000" w:rsidRPr="00000000" w14:paraId="000002B0">
            <w:pPr>
              <w:widowControl w:val="0"/>
              <w:spacing w:after="0" w:before="0" w:line="240" w:lineRule="auto"/>
              <w:ind w:left="0" w:firstLine="0"/>
              <w:rPr>
                <w:rFonts w:ascii="Comfortaa" w:cs="Comfortaa" w:eastAsia="Comfortaa" w:hAnsi="Comfortaa"/>
                <w:b w:val="1"/>
                <w:i w:val="1"/>
                <w:sz w:val="4"/>
                <w:szCs w:val="4"/>
              </w:rPr>
            </w:pPr>
            <w:r w:rsidDel="00000000" w:rsidR="00000000" w:rsidRPr="00000000">
              <w:rPr>
                <w:rFonts w:ascii="Comfortaa" w:cs="Comfortaa" w:eastAsia="Comfortaa" w:hAnsi="Comfortaa"/>
                <w:b w:val="1"/>
                <w:i w:val="1"/>
                <w:sz w:val="14"/>
                <w:szCs w:val="14"/>
                <w:rtl w:val="0"/>
              </w:rPr>
              <w:t xml:space="preserve"> </w:t>
            </w:r>
            <w:r w:rsidDel="00000000" w:rsidR="00000000" w:rsidRPr="00000000">
              <w:rPr>
                <w:rFonts w:ascii="Mali" w:cs="Mali" w:eastAsia="Mali" w:hAnsi="Mali"/>
                <w:sz w:val="14"/>
                <w:szCs w:val="14"/>
                <w:highlight w:val="green"/>
                <w:rtl w:val="0"/>
              </w:rPr>
              <w:t xml:space="preserve">Highlighted Green</w:t>
            </w:r>
            <w:r w:rsidDel="00000000" w:rsidR="00000000" w:rsidRPr="00000000">
              <w:rPr>
                <w:rFonts w:ascii="Mali" w:cs="Mali" w:eastAsia="Mali" w:hAnsi="Mali"/>
                <w:sz w:val="14"/>
                <w:szCs w:val="14"/>
                <w:rtl w:val="0"/>
              </w:rPr>
              <w:t xml:space="preserve"> - Objectives that are likely to be met through “in the moment teaching” and experiences predominantly. Other objectives there would be an expectation of some discrete teaching. </w:t>
            </w:r>
            <w:r w:rsidDel="00000000" w:rsidR="00000000" w:rsidRPr="00000000">
              <w:rPr>
                <w:rtl w:val="0"/>
              </w:rPr>
            </w:r>
          </w:p>
        </w:tc>
        <w:tc>
          <w:tcPr>
            <w:gridSpan w:val="40"/>
            <w:vAlign w:val="center"/>
          </w:tcPr>
          <w:p w:rsidR="00000000" w:rsidDel="00000000" w:rsidP="00000000" w:rsidRDefault="00000000" w:rsidRPr="00000000" w14:paraId="000002B1">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Building Relationships and Emotional Regulation</w:t>
            </w:r>
          </w:p>
        </w:tc>
      </w:tr>
      <w:tr>
        <w:trPr>
          <w:cantSplit w:val="0"/>
          <w:trHeight w:val="340" w:hRule="atLeast"/>
          <w:tblHeader w:val="0"/>
        </w:trPr>
        <w:tc>
          <w:tcPr>
            <w:vMerge w:val="continue"/>
            <w:shd w:fill="b4a7d6" w:val="clear"/>
            <w:vAlign w:val="center"/>
          </w:tcPr>
          <w:p w:rsidR="00000000" w:rsidDel="00000000" w:rsidP="00000000" w:rsidRDefault="00000000" w:rsidRPr="00000000" w14:paraId="000002D9">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vMerge w:val="continue"/>
            <w:vAlign w:val="center"/>
          </w:tcPr>
          <w:p w:rsidR="00000000" w:rsidDel="00000000" w:rsidP="00000000" w:rsidRDefault="00000000" w:rsidRPr="00000000" w14:paraId="000002DA">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gridSpan w:val="5"/>
            <w:shd w:fill="fff2cc" w:val="clear"/>
            <w:vAlign w:val="center"/>
          </w:tcPr>
          <w:p w:rsidR="00000000" w:rsidDel="00000000" w:rsidP="00000000" w:rsidRDefault="00000000" w:rsidRPr="00000000" w14:paraId="000002DB">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Sensory</w:t>
            </w:r>
          </w:p>
        </w:tc>
        <w:tc>
          <w:tcPr>
            <w:gridSpan w:val="5"/>
            <w:shd w:fill="ffe599" w:val="clear"/>
            <w:vAlign w:val="center"/>
          </w:tcPr>
          <w:p w:rsidR="00000000" w:rsidDel="00000000" w:rsidP="00000000" w:rsidRDefault="00000000" w:rsidRPr="00000000" w14:paraId="000002E0">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Purposeful</w:t>
            </w:r>
          </w:p>
        </w:tc>
        <w:tc>
          <w:tcPr>
            <w:gridSpan w:val="10"/>
            <w:shd w:fill="ffd966" w:val="clear"/>
            <w:vAlign w:val="center"/>
          </w:tcPr>
          <w:p w:rsidR="00000000" w:rsidDel="00000000" w:rsidP="00000000" w:rsidRDefault="00000000" w:rsidRPr="00000000" w14:paraId="000002E5">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Skill Development</w:t>
            </w:r>
          </w:p>
        </w:tc>
        <w:tc>
          <w:tcPr>
            <w:gridSpan w:val="10"/>
            <w:shd w:fill="f1c232" w:val="clear"/>
            <w:vAlign w:val="center"/>
          </w:tcPr>
          <w:p w:rsidR="00000000" w:rsidDel="00000000" w:rsidP="00000000" w:rsidRDefault="00000000" w:rsidRPr="00000000" w14:paraId="000002EF">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Functional Skills</w:t>
            </w:r>
          </w:p>
        </w:tc>
        <w:tc>
          <w:tcPr>
            <w:gridSpan w:val="10"/>
            <w:shd w:fill="bf9000" w:val="clear"/>
            <w:vAlign w:val="center"/>
          </w:tcPr>
          <w:p w:rsidR="00000000" w:rsidDel="00000000" w:rsidP="00000000" w:rsidRDefault="00000000" w:rsidRPr="00000000" w14:paraId="000002F9">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Intentional Applied</w:t>
            </w:r>
          </w:p>
        </w:tc>
      </w:tr>
      <w:tr>
        <w:trPr>
          <w:cantSplit w:val="0"/>
          <w:trHeight w:val="340" w:hRule="atLeast"/>
          <w:tblHeader w:val="0"/>
        </w:trPr>
        <w:tc>
          <w:tcPr>
            <w:vMerge w:val="continue"/>
            <w:shd w:fill="b4a7d6" w:val="clear"/>
            <w:vAlign w:val="center"/>
          </w:tcPr>
          <w:p w:rsidR="00000000" w:rsidDel="00000000" w:rsidP="00000000" w:rsidRDefault="00000000" w:rsidRPr="00000000" w14:paraId="00000303">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vMerge w:val="continue"/>
            <w:vAlign w:val="center"/>
          </w:tcPr>
          <w:p w:rsidR="00000000" w:rsidDel="00000000" w:rsidP="00000000" w:rsidRDefault="00000000" w:rsidRPr="00000000" w14:paraId="00000304">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gridSpan w:val="5"/>
          </w:tcPr>
          <w:p w:rsidR="00000000" w:rsidDel="00000000" w:rsidP="00000000" w:rsidRDefault="00000000" w:rsidRPr="00000000" w14:paraId="00000305">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Accepting help and support</w:t>
            </w:r>
          </w:p>
          <w:p w:rsidR="00000000" w:rsidDel="00000000" w:rsidP="00000000" w:rsidRDefault="00000000" w:rsidRPr="00000000" w14:paraId="00000306">
            <w:pPr>
              <w:widowControl w:val="0"/>
              <w:spacing w:line="240" w:lineRule="auto"/>
              <w:rPr>
                <w:rFonts w:ascii="Mali" w:cs="Mali" w:eastAsia="Mali" w:hAnsi="Mali"/>
                <w:sz w:val="14"/>
                <w:szCs w:val="14"/>
                <w:highlight w:val="green"/>
              </w:rPr>
            </w:pPr>
            <w:r w:rsidDel="00000000" w:rsidR="00000000" w:rsidRPr="00000000">
              <w:rPr>
                <w:rtl w:val="0"/>
              </w:rPr>
            </w:r>
          </w:p>
          <w:p w:rsidR="00000000" w:rsidDel="00000000" w:rsidP="00000000" w:rsidRDefault="00000000" w:rsidRPr="00000000" w14:paraId="00000307">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Communicating/showing emotions</w:t>
            </w:r>
          </w:p>
        </w:tc>
        <w:tc>
          <w:tcPr>
            <w:gridSpan w:val="5"/>
          </w:tcPr>
          <w:p w:rsidR="00000000" w:rsidDel="00000000" w:rsidP="00000000" w:rsidRDefault="00000000" w:rsidRPr="00000000" w14:paraId="0000030C">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Accepting others in my space</w:t>
            </w:r>
          </w:p>
          <w:p w:rsidR="00000000" w:rsidDel="00000000" w:rsidP="00000000" w:rsidRDefault="00000000" w:rsidRPr="00000000" w14:paraId="0000030D">
            <w:pPr>
              <w:widowControl w:val="0"/>
              <w:spacing w:line="240" w:lineRule="auto"/>
              <w:rPr>
                <w:rFonts w:ascii="Mali" w:cs="Mali" w:eastAsia="Mali" w:hAnsi="Mali"/>
                <w:sz w:val="14"/>
                <w:szCs w:val="14"/>
                <w:highlight w:val="green"/>
              </w:rPr>
            </w:pPr>
            <w:r w:rsidDel="00000000" w:rsidR="00000000" w:rsidRPr="00000000">
              <w:rPr>
                <w:rtl w:val="0"/>
              </w:rPr>
            </w:r>
          </w:p>
          <w:p w:rsidR="00000000" w:rsidDel="00000000" w:rsidP="00000000" w:rsidRDefault="00000000" w:rsidRPr="00000000" w14:paraId="0000030E">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Communicating/showing emotions</w:t>
            </w:r>
          </w:p>
        </w:tc>
        <w:tc>
          <w:tcPr>
            <w:gridSpan w:val="10"/>
          </w:tcPr>
          <w:p w:rsidR="00000000" w:rsidDel="00000000" w:rsidP="00000000" w:rsidRDefault="00000000" w:rsidRPr="00000000" w14:paraId="00000313">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Developing sharing skills</w:t>
            </w:r>
          </w:p>
          <w:p w:rsidR="00000000" w:rsidDel="00000000" w:rsidP="00000000" w:rsidRDefault="00000000" w:rsidRPr="00000000" w14:paraId="00000314">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Identifying simple differences</w:t>
            </w:r>
          </w:p>
          <w:p w:rsidR="00000000" w:rsidDel="00000000" w:rsidP="00000000" w:rsidRDefault="00000000" w:rsidRPr="00000000" w14:paraId="00000315">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Asking for help</w:t>
            </w:r>
          </w:p>
          <w:p w:rsidR="00000000" w:rsidDel="00000000" w:rsidP="00000000" w:rsidRDefault="00000000" w:rsidRPr="00000000" w14:paraId="00000316">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Learning acceptable behaviour</w:t>
            </w:r>
          </w:p>
          <w:p w:rsidR="00000000" w:rsidDel="00000000" w:rsidP="00000000" w:rsidRDefault="00000000" w:rsidRPr="00000000" w14:paraId="00000317">
            <w:pPr>
              <w:widowControl w:val="0"/>
              <w:spacing w:line="240" w:lineRule="auto"/>
              <w:rPr>
                <w:rFonts w:ascii="Mali" w:cs="Mali" w:eastAsia="Mali" w:hAnsi="Mali"/>
                <w:sz w:val="14"/>
                <w:szCs w:val="14"/>
                <w:highlight w:val="green"/>
              </w:rPr>
            </w:pPr>
            <w:r w:rsidDel="00000000" w:rsidR="00000000" w:rsidRPr="00000000">
              <w:rPr>
                <w:rtl w:val="0"/>
              </w:rPr>
            </w:r>
          </w:p>
          <w:p w:rsidR="00000000" w:rsidDel="00000000" w:rsidP="00000000" w:rsidRDefault="00000000" w:rsidRPr="00000000" w14:paraId="00000318">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Identifying emotional triggers</w:t>
            </w:r>
          </w:p>
          <w:p w:rsidR="00000000" w:rsidDel="00000000" w:rsidP="00000000" w:rsidRDefault="00000000" w:rsidRPr="00000000" w14:paraId="00000319">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Expressing feelings</w:t>
            </w:r>
          </w:p>
        </w:tc>
        <w:tc>
          <w:tcPr>
            <w:gridSpan w:val="10"/>
          </w:tcPr>
          <w:p w:rsidR="00000000" w:rsidDel="00000000" w:rsidP="00000000" w:rsidRDefault="00000000" w:rsidRPr="00000000" w14:paraId="00000323">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Initiating interactions</w:t>
            </w:r>
          </w:p>
          <w:p w:rsidR="00000000" w:rsidDel="00000000" w:rsidP="00000000" w:rsidRDefault="00000000" w:rsidRPr="00000000" w14:paraId="00000324">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Participating in games with others</w:t>
            </w:r>
          </w:p>
          <w:p w:rsidR="00000000" w:rsidDel="00000000" w:rsidP="00000000" w:rsidRDefault="00000000" w:rsidRPr="00000000" w14:paraId="00000325">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Identifying choices</w:t>
            </w:r>
          </w:p>
          <w:p w:rsidR="00000000" w:rsidDel="00000000" w:rsidP="00000000" w:rsidRDefault="00000000" w:rsidRPr="00000000" w14:paraId="00000326">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Showing care/empathy/sympathy</w:t>
            </w:r>
          </w:p>
          <w:p w:rsidR="00000000" w:rsidDel="00000000" w:rsidP="00000000" w:rsidRDefault="00000000" w:rsidRPr="00000000" w14:paraId="00000327">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Identifying emotions of others</w:t>
            </w:r>
          </w:p>
          <w:p w:rsidR="00000000" w:rsidDel="00000000" w:rsidP="00000000" w:rsidRDefault="00000000" w:rsidRPr="00000000" w14:paraId="00000328">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Identifying good/bad choices</w:t>
            </w:r>
          </w:p>
          <w:p w:rsidR="00000000" w:rsidDel="00000000" w:rsidP="00000000" w:rsidRDefault="00000000" w:rsidRPr="00000000" w14:paraId="00000329">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Understanding respect</w:t>
            </w:r>
          </w:p>
          <w:p w:rsidR="00000000" w:rsidDel="00000000" w:rsidP="00000000" w:rsidRDefault="00000000" w:rsidRPr="00000000" w14:paraId="0000032A">
            <w:pPr>
              <w:widowControl w:val="0"/>
              <w:spacing w:line="240" w:lineRule="auto"/>
              <w:rPr>
                <w:rFonts w:ascii="Mali" w:cs="Mali" w:eastAsia="Mali" w:hAnsi="Mali"/>
                <w:sz w:val="14"/>
                <w:szCs w:val="14"/>
              </w:rPr>
            </w:pPr>
            <w:r w:rsidDel="00000000" w:rsidR="00000000" w:rsidRPr="00000000">
              <w:rPr>
                <w:rtl w:val="0"/>
              </w:rPr>
            </w:r>
          </w:p>
        </w:tc>
        <w:tc>
          <w:tcPr>
            <w:gridSpan w:val="10"/>
          </w:tcPr>
          <w:p w:rsidR="00000000" w:rsidDel="00000000" w:rsidP="00000000" w:rsidRDefault="00000000" w:rsidRPr="00000000" w14:paraId="00000334">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Developing cooperation skills</w:t>
            </w:r>
          </w:p>
          <w:p w:rsidR="00000000" w:rsidDel="00000000" w:rsidP="00000000" w:rsidRDefault="00000000" w:rsidRPr="00000000" w14:paraId="00000335">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Understanding friendships</w:t>
            </w:r>
          </w:p>
          <w:p w:rsidR="00000000" w:rsidDel="00000000" w:rsidP="00000000" w:rsidRDefault="00000000" w:rsidRPr="00000000" w14:paraId="00000336">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Understanding families and communities</w:t>
            </w:r>
          </w:p>
          <w:p w:rsidR="00000000" w:rsidDel="00000000" w:rsidP="00000000" w:rsidRDefault="00000000" w:rsidRPr="00000000" w14:paraId="00000337">
            <w:pPr>
              <w:widowControl w:val="0"/>
              <w:spacing w:line="240" w:lineRule="auto"/>
              <w:rPr>
                <w:rFonts w:ascii="Mali" w:cs="Mali" w:eastAsia="Mali" w:hAnsi="Mali"/>
                <w:b w:val="1"/>
                <w:sz w:val="14"/>
                <w:szCs w:val="14"/>
                <w:u w:val="single"/>
              </w:rPr>
            </w:pPr>
            <w:r w:rsidDel="00000000" w:rsidR="00000000" w:rsidRPr="00000000">
              <w:rPr>
                <w:rFonts w:ascii="Mali" w:cs="Mali" w:eastAsia="Mali" w:hAnsi="Mali"/>
                <w:sz w:val="14"/>
                <w:szCs w:val="14"/>
                <w:rtl w:val="0"/>
              </w:rPr>
              <w:t xml:space="preserve">Being part of my community</w:t>
            </w:r>
            <w:r w:rsidDel="00000000" w:rsidR="00000000" w:rsidRPr="00000000">
              <w:rPr>
                <w:rtl w:val="0"/>
              </w:rPr>
            </w:r>
          </w:p>
          <w:p w:rsidR="00000000" w:rsidDel="00000000" w:rsidP="00000000" w:rsidRDefault="00000000" w:rsidRPr="00000000" w14:paraId="00000338">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Building complex social skills</w:t>
            </w:r>
          </w:p>
          <w:p w:rsidR="00000000" w:rsidDel="00000000" w:rsidP="00000000" w:rsidRDefault="00000000" w:rsidRPr="00000000" w14:paraId="00000339">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Understanding and respecting diversity</w:t>
            </w:r>
          </w:p>
          <w:p w:rsidR="00000000" w:rsidDel="00000000" w:rsidP="00000000" w:rsidRDefault="00000000" w:rsidRPr="00000000" w14:paraId="0000033A">
            <w:pPr>
              <w:widowControl w:val="0"/>
              <w:spacing w:line="240" w:lineRule="auto"/>
              <w:rPr>
                <w:rFonts w:ascii="Mali" w:cs="Mali" w:eastAsia="Mali" w:hAnsi="Mali"/>
                <w:sz w:val="14"/>
                <w:szCs w:val="14"/>
                <w:highlight w:val="green"/>
              </w:rPr>
            </w:pPr>
            <w:r w:rsidDel="00000000" w:rsidR="00000000" w:rsidRPr="00000000">
              <w:rPr>
                <w:rFonts w:ascii="Mali" w:cs="Mali" w:eastAsia="Mali" w:hAnsi="Mali"/>
                <w:sz w:val="14"/>
                <w:szCs w:val="14"/>
                <w:highlight w:val="green"/>
                <w:rtl w:val="0"/>
              </w:rPr>
              <w:t xml:space="preserve">Identifying emotions of others</w:t>
            </w:r>
          </w:p>
          <w:p w:rsidR="00000000" w:rsidDel="00000000" w:rsidP="00000000" w:rsidRDefault="00000000" w:rsidRPr="00000000" w14:paraId="0000033B">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Identifying good/bad choices</w:t>
            </w:r>
          </w:p>
          <w:p w:rsidR="00000000" w:rsidDel="00000000" w:rsidP="00000000" w:rsidRDefault="00000000" w:rsidRPr="00000000" w14:paraId="0000033C">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Understanding respect</w:t>
            </w:r>
          </w:p>
          <w:p w:rsidR="00000000" w:rsidDel="00000000" w:rsidP="00000000" w:rsidRDefault="00000000" w:rsidRPr="00000000" w14:paraId="0000033D">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Understanding friendships</w:t>
            </w:r>
          </w:p>
          <w:p w:rsidR="00000000" w:rsidDel="00000000" w:rsidP="00000000" w:rsidRDefault="00000000" w:rsidRPr="00000000" w14:paraId="0000033E">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Understanding families and communities</w:t>
            </w:r>
          </w:p>
          <w:p w:rsidR="00000000" w:rsidDel="00000000" w:rsidP="00000000" w:rsidRDefault="00000000" w:rsidRPr="00000000" w14:paraId="0000033F">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Being part of my community</w:t>
            </w:r>
          </w:p>
          <w:p w:rsidR="00000000" w:rsidDel="00000000" w:rsidP="00000000" w:rsidRDefault="00000000" w:rsidRPr="00000000" w14:paraId="00000340">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Building complex social skills</w:t>
            </w:r>
          </w:p>
          <w:p w:rsidR="00000000" w:rsidDel="00000000" w:rsidP="00000000" w:rsidRDefault="00000000" w:rsidRPr="00000000" w14:paraId="00000341">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Understanding and respecting diversity</w:t>
            </w:r>
          </w:p>
          <w:p w:rsidR="00000000" w:rsidDel="00000000" w:rsidP="00000000" w:rsidRDefault="00000000" w:rsidRPr="00000000" w14:paraId="00000342">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Responding appropriately to emotions</w:t>
            </w:r>
          </w:p>
          <w:p w:rsidR="00000000" w:rsidDel="00000000" w:rsidP="00000000" w:rsidRDefault="00000000" w:rsidRPr="00000000" w14:paraId="00000343">
            <w:pPr>
              <w:widowControl w:val="0"/>
              <w:spacing w:line="240" w:lineRule="auto"/>
              <w:rPr>
                <w:rFonts w:ascii="Mali" w:cs="Mali" w:eastAsia="Mali" w:hAnsi="Mali"/>
                <w:sz w:val="14"/>
                <w:szCs w:val="14"/>
              </w:rPr>
            </w:pPr>
            <w:r w:rsidDel="00000000" w:rsidR="00000000" w:rsidRPr="00000000">
              <w:rPr>
                <w:rFonts w:ascii="Mali" w:cs="Mali" w:eastAsia="Mali" w:hAnsi="Mali"/>
                <w:sz w:val="14"/>
                <w:szCs w:val="14"/>
                <w:rtl w:val="0"/>
              </w:rPr>
              <w:t xml:space="preserve">Developing emotional reflection skills</w:t>
            </w:r>
          </w:p>
        </w:tc>
      </w:tr>
      <w:tr>
        <w:trPr>
          <w:cantSplit w:val="0"/>
          <w:trHeight w:val="470.40283203124994" w:hRule="atLeast"/>
          <w:tblHeader w:val="0"/>
        </w:trPr>
        <w:tc>
          <w:tcPr>
            <w:vMerge w:val="restart"/>
            <w:shd w:fill="a4c2f4" w:val="clear"/>
            <w:vAlign w:val="center"/>
          </w:tcPr>
          <w:p w:rsidR="00000000" w:rsidDel="00000000" w:rsidP="00000000" w:rsidRDefault="00000000" w:rsidRPr="00000000" w14:paraId="0000034D">
            <w:pPr>
              <w:spacing w:after="200" w:line="276"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Cognition and Learning </w:t>
            </w:r>
          </w:p>
          <w:p w:rsidR="00000000" w:rsidDel="00000000" w:rsidP="00000000" w:rsidRDefault="00000000" w:rsidRPr="00000000" w14:paraId="0000034E">
            <w:pPr>
              <w:spacing w:after="200" w:line="276" w:lineRule="auto"/>
              <w:rPr>
                <w:rFonts w:ascii="Comfortaa" w:cs="Comfortaa" w:eastAsia="Comfortaa" w:hAnsi="Comfortaa"/>
                <w:b w:val="1"/>
                <w:sz w:val="14"/>
                <w:szCs w:val="14"/>
              </w:rPr>
            </w:pPr>
            <w:r w:rsidDel="00000000" w:rsidR="00000000" w:rsidRPr="00000000">
              <w:rPr>
                <w:rtl w:val="0"/>
              </w:rPr>
            </w:r>
          </w:p>
          <w:p w:rsidR="00000000" w:rsidDel="00000000" w:rsidP="00000000" w:rsidRDefault="00000000" w:rsidRPr="00000000" w14:paraId="0000034F">
            <w:pPr>
              <w:spacing w:after="200" w:line="276"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EYFS + KS1</w:t>
            </w:r>
          </w:p>
        </w:tc>
        <w:tc>
          <w:tcPr>
            <w:vAlign w:val="center"/>
          </w:tcPr>
          <w:p w:rsidR="00000000" w:rsidDel="00000000" w:rsidP="00000000" w:rsidRDefault="00000000" w:rsidRPr="00000000" w14:paraId="00000350">
            <w:pPr>
              <w:spacing w:after="200" w:line="276"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sz w:val="14"/>
                <w:szCs w:val="14"/>
                <w:rtl w:val="0"/>
              </w:rPr>
              <w:t xml:space="preserve">Learning to Learn / Learning through play  - EYFS &amp; KS1</w:t>
            </w:r>
            <w:hyperlink r:id="rId13">
              <w:r w:rsidDel="00000000" w:rsidR="00000000" w:rsidRPr="00000000">
                <w:rPr>
                  <w:color w:val="0000ee"/>
                  <w:u w:val="single"/>
                  <w:shd w:fill="auto" w:val="clear"/>
                  <w:rtl w:val="0"/>
                </w:rPr>
                <w:t xml:space="preserve">Learning to Learn Version 5.pdf</w:t>
              </w:r>
            </w:hyperlink>
            <w:r w:rsidDel="00000000" w:rsidR="00000000" w:rsidRPr="00000000">
              <w:rPr>
                <w:rtl w:val="0"/>
              </w:rPr>
            </w:r>
          </w:p>
        </w:tc>
        <w:tc>
          <w:tcPr>
            <w:gridSpan w:val="40"/>
            <w:vAlign w:val="center"/>
          </w:tcPr>
          <w:p w:rsidR="00000000" w:rsidDel="00000000" w:rsidP="00000000" w:rsidRDefault="00000000" w:rsidRPr="00000000" w14:paraId="00000351">
            <w:pPr>
              <w:spacing w:after="200" w:line="276"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T</w:t>
            </w:r>
            <w:r w:rsidDel="00000000" w:rsidR="00000000" w:rsidRPr="00000000">
              <w:rPr>
                <w:rFonts w:ascii="Comfortaa" w:cs="Comfortaa" w:eastAsia="Comfortaa" w:hAnsi="Comfortaa"/>
                <w:sz w:val="14"/>
                <w:szCs w:val="14"/>
                <w:rtl w:val="0"/>
              </w:rPr>
              <w:t xml:space="preserve">he Learning to Learn curriculum  is based on the individual pupil, their interests and their needs in collaboration between class staff and parents. Learning may take place over the space of a week, half term, term or academic year, this will be based on individual need and progress towards personal goals. Learning to Learn forms part of every child’s day, all day. Learning to Learn comprises of listening, executive functional skills, play, attention and body awareness. </w:t>
            </w:r>
          </w:p>
          <w:p w:rsidR="00000000" w:rsidDel="00000000" w:rsidP="00000000" w:rsidRDefault="00000000" w:rsidRPr="00000000" w14:paraId="00000352">
            <w:pPr>
              <w:spacing w:after="200" w:line="276" w:lineRule="auto"/>
              <w:jc w:val="center"/>
              <w:rPr>
                <w:rFonts w:ascii="Comfortaa" w:cs="Comfortaa" w:eastAsia="Comfortaa" w:hAnsi="Comfortaa"/>
                <w:b w:val="1"/>
                <w:sz w:val="14"/>
                <w:szCs w:val="14"/>
                <w:u w:val="single"/>
              </w:rPr>
            </w:pPr>
            <w:r w:rsidDel="00000000" w:rsidR="00000000" w:rsidRPr="00000000">
              <w:rPr>
                <w:rFonts w:ascii="Comfortaa" w:cs="Comfortaa" w:eastAsia="Comfortaa" w:hAnsi="Comfortaa"/>
                <w:b w:val="1"/>
                <w:sz w:val="14"/>
                <w:szCs w:val="14"/>
                <w:u w:val="single"/>
                <w:rtl w:val="0"/>
              </w:rPr>
              <w:t xml:space="preserve">Interventions</w:t>
            </w:r>
          </w:p>
          <w:p w:rsidR="00000000" w:rsidDel="00000000" w:rsidP="00000000" w:rsidRDefault="00000000" w:rsidRPr="00000000" w14:paraId="00000353">
            <w:pPr>
              <w:spacing w:line="240" w:lineRule="auto"/>
              <w:rPr>
                <w:rFonts w:ascii="Comfortaa" w:cs="Comfortaa" w:eastAsia="Comfortaa" w:hAnsi="Comfortaa"/>
                <w:sz w:val="16"/>
                <w:szCs w:val="16"/>
              </w:rPr>
            </w:pPr>
            <w:r w:rsidDel="00000000" w:rsidR="00000000" w:rsidRPr="00000000">
              <w:rPr>
                <w:rFonts w:ascii="Comfortaa" w:cs="Comfortaa" w:eastAsia="Comfortaa" w:hAnsi="Comfortaa"/>
                <w:b w:val="1"/>
                <w:sz w:val="16"/>
                <w:szCs w:val="16"/>
                <w:rtl w:val="0"/>
              </w:rPr>
              <w:t xml:space="preserve">Identiplay </w:t>
            </w:r>
            <w:r w:rsidDel="00000000" w:rsidR="00000000" w:rsidRPr="00000000">
              <w:rPr>
                <w:rFonts w:ascii="Comfortaa" w:cs="Comfortaa" w:eastAsia="Comfortaa" w:hAnsi="Comfortaa"/>
                <w:sz w:val="16"/>
                <w:szCs w:val="16"/>
                <w:rtl w:val="0"/>
              </w:rPr>
              <w:t xml:space="preserve">- playdough faces., brushing teeth, brushing dolls hair, bathing baby, dressing a doll.</w:t>
            </w:r>
          </w:p>
          <w:p w:rsidR="00000000" w:rsidDel="00000000" w:rsidP="00000000" w:rsidRDefault="00000000" w:rsidRPr="00000000" w14:paraId="00000354">
            <w:pPr>
              <w:spacing w:line="276" w:lineRule="auto"/>
              <w:ind w:left="-180" w:firstLine="0"/>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 TEACCH shoe boxes - sorting photos shoebox, feeding a baby, zips and threading, cleaning the teeth. </w:t>
            </w:r>
          </w:p>
          <w:p w:rsidR="00000000" w:rsidDel="00000000" w:rsidP="00000000" w:rsidRDefault="00000000" w:rsidRPr="00000000" w14:paraId="00000355">
            <w:pPr>
              <w:spacing w:line="276" w:lineRule="auto"/>
              <w:ind w:left="-180" w:firstLine="0"/>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Mac Pac - requesting where on their body they want the massage. </w:t>
            </w:r>
          </w:p>
          <w:p w:rsidR="00000000" w:rsidDel="00000000" w:rsidP="00000000" w:rsidRDefault="00000000" w:rsidRPr="00000000" w14:paraId="00000356">
            <w:pPr>
              <w:spacing w:line="276" w:lineRule="auto"/>
              <w:ind w:left="-180" w:firstLine="0"/>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PECS - requesting and commenting on toys (likes/dislikes) </w:t>
            </w:r>
          </w:p>
          <w:p w:rsidR="00000000" w:rsidDel="00000000" w:rsidP="00000000" w:rsidRDefault="00000000" w:rsidRPr="00000000" w14:paraId="00000357">
            <w:pPr>
              <w:spacing w:line="276" w:lineRule="auto"/>
              <w:ind w:left="-180" w:firstLine="0"/>
              <w:jc w:val="center"/>
              <w:rPr>
                <w:rFonts w:ascii="Comfortaa" w:cs="Comfortaa" w:eastAsia="Comfortaa" w:hAnsi="Comfortaa"/>
                <w:b w:val="1"/>
                <w:sz w:val="14"/>
                <w:szCs w:val="14"/>
                <w:u w:val="single"/>
              </w:rPr>
            </w:pPr>
            <w:r w:rsidDel="00000000" w:rsidR="00000000" w:rsidRPr="00000000">
              <w:rPr>
                <w:rFonts w:ascii="Comfortaa" w:cs="Comfortaa" w:eastAsia="Comfortaa" w:hAnsi="Comfortaa"/>
                <w:sz w:val="16"/>
                <w:szCs w:val="16"/>
                <w:rtl w:val="0"/>
              </w:rPr>
              <w:t xml:space="preserve">Intensive interaction </w:t>
            </w:r>
            <w:r w:rsidDel="00000000" w:rsidR="00000000" w:rsidRPr="00000000">
              <w:rPr>
                <w:rtl w:val="0"/>
              </w:rPr>
            </w:r>
          </w:p>
        </w:tc>
      </w:tr>
      <w:tr>
        <w:trPr>
          <w:cantSplit w:val="0"/>
          <w:trHeight w:val="470.40283203124994" w:hRule="atLeast"/>
          <w:tblHeader w:val="0"/>
        </w:trPr>
        <w:tc>
          <w:tcPr>
            <w:vMerge w:val="continue"/>
            <w:shd w:fill="a4c2f4" w:val="clear"/>
            <w:vAlign w:val="center"/>
          </w:tcPr>
          <w:p w:rsidR="00000000" w:rsidDel="00000000" w:rsidP="00000000" w:rsidRDefault="00000000" w:rsidRPr="00000000" w14:paraId="0000037F">
            <w:pPr>
              <w:spacing w:after="0" w:before="0" w:line="240" w:lineRule="auto"/>
              <w:ind w:left="0" w:firstLine="0"/>
              <w:rPr>
                <w:rFonts w:ascii="Comfortaa" w:cs="Comfortaa" w:eastAsia="Comfortaa" w:hAnsi="Comfortaa"/>
                <w:b w:val="1"/>
                <w:sz w:val="14"/>
                <w:szCs w:val="14"/>
              </w:rPr>
            </w:pPr>
            <w:r w:rsidDel="00000000" w:rsidR="00000000" w:rsidRPr="00000000">
              <w:rPr>
                <w:rtl w:val="0"/>
              </w:rPr>
            </w:r>
          </w:p>
        </w:tc>
        <w:tc>
          <w:tcPr>
            <w:vAlign w:val="center"/>
          </w:tcPr>
          <w:p w:rsidR="00000000" w:rsidDel="00000000" w:rsidP="00000000" w:rsidRDefault="00000000" w:rsidRPr="00000000" w14:paraId="00000380">
            <w:pPr>
              <w:spacing w:after="200" w:line="276" w:lineRule="auto"/>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Cookery </w:t>
            </w:r>
          </w:p>
        </w:tc>
        <w:tc>
          <w:tcPr>
            <w:gridSpan w:val="40"/>
            <w:vAlign w:val="center"/>
          </w:tcPr>
          <w:p w:rsidR="00000000" w:rsidDel="00000000" w:rsidP="00000000" w:rsidRDefault="00000000" w:rsidRPr="00000000" w14:paraId="00000381">
            <w:pPr>
              <w:spacing w:after="0" w:before="0" w:line="240" w:lineRule="auto"/>
              <w:ind w:left="0" w:firstLine="0"/>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Fork Biscuits</w:t>
            </w:r>
          </w:p>
        </w:tc>
      </w:tr>
      <w:tr>
        <w:trPr>
          <w:cantSplit w:val="0"/>
          <w:trHeight w:val="340" w:hRule="atLeast"/>
          <w:tblHeader w:val="0"/>
        </w:trPr>
        <w:tc>
          <w:tcPr>
            <w:gridSpan w:val="2"/>
            <w:vAlign w:val="center"/>
          </w:tcPr>
          <w:p w:rsidR="00000000" w:rsidDel="00000000" w:rsidP="00000000" w:rsidRDefault="00000000" w:rsidRPr="00000000" w14:paraId="000003A9">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Immersive Arts Week</w:t>
            </w:r>
          </w:p>
        </w:tc>
        <w:tc>
          <w:tcPr>
            <w:gridSpan w:val="40"/>
            <w:vAlign w:val="center"/>
          </w:tcPr>
          <w:p w:rsidR="00000000" w:rsidDel="00000000" w:rsidP="00000000" w:rsidRDefault="00000000" w:rsidRPr="00000000" w14:paraId="000003AB">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i w:val="1"/>
                <w:sz w:val="14"/>
                <w:szCs w:val="14"/>
                <w:rtl w:val="0"/>
              </w:rPr>
              <w:t xml:space="preserve">Christmas Music Performance</w:t>
            </w:r>
            <w:r w:rsidDel="00000000" w:rsidR="00000000" w:rsidRPr="00000000">
              <w:rPr>
                <w:rtl w:val="0"/>
              </w:rPr>
            </w:r>
          </w:p>
        </w:tc>
      </w:tr>
      <w:tr>
        <w:trPr>
          <w:cantSplit w:val="0"/>
          <w:trHeight w:val="546.97265625" w:hRule="atLeast"/>
          <w:tblHeader w:val="0"/>
        </w:trPr>
        <w:tc>
          <w:tcPr>
            <w:gridSpan w:val="2"/>
            <w:vAlign w:val="center"/>
          </w:tcPr>
          <w:p w:rsidR="00000000" w:rsidDel="00000000" w:rsidP="00000000" w:rsidRDefault="00000000" w:rsidRPr="00000000" w14:paraId="000003D3">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Art </w:t>
            </w:r>
            <w:hyperlink r:id="rId14">
              <w:r w:rsidDel="00000000" w:rsidR="00000000" w:rsidRPr="00000000">
                <w:rPr>
                  <w:color w:val="0000ee"/>
                  <w:u w:val="single"/>
                  <w:shd w:fill="auto" w:val="clear"/>
                  <w:rtl w:val="0"/>
                </w:rPr>
                <w:t xml:space="preserve">Expressive arts and design.pdf</w:t>
              </w:r>
            </w:hyperlink>
            <w:r w:rsidDel="00000000" w:rsidR="00000000" w:rsidRPr="00000000">
              <w:rPr>
                <w:rtl w:val="0"/>
              </w:rPr>
            </w:r>
          </w:p>
        </w:tc>
        <w:tc>
          <w:tcPr>
            <w:gridSpan w:val="40"/>
            <w:vAlign w:val="center"/>
          </w:tcPr>
          <w:p w:rsidR="00000000" w:rsidDel="00000000" w:rsidP="00000000" w:rsidRDefault="00000000" w:rsidRPr="00000000" w14:paraId="000003D5">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i w:val="1"/>
                <w:sz w:val="14"/>
                <w:szCs w:val="14"/>
                <w:rtl w:val="0"/>
              </w:rPr>
              <w:t xml:space="preserve">Painting</w:t>
            </w:r>
            <w:r w:rsidDel="00000000" w:rsidR="00000000" w:rsidRPr="00000000">
              <w:rPr>
                <w:rtl w:val="0"/>
              </w:rPr>
            </w:r>
          </w:p>
        </w:tc>
      </w:tr>
      <w:tr>
        <w:trPr>
          <w:cantSplit w:val="0"/>
          <w:trHeight w:val="340" w:hRule="atLeast"/>
          <w:tblHeader w:val="0"/>
        </w:trPr>
        <w:tc>
          <w:tcPr>
            <w:gridSpan w:val="2"/>
            <w:vMerge w:val="restart"/>
            <w:shd w:fill="ea9999" w:val="clear"/>
            <w:vAlign w:val="center"/>
          </w:tcPr>
          <w:p w:rsidR="00000000" w:rsidDel="00000000" w:rsidP="00000000" w:rsidRDefault="00000000" w:rsidRPr="00000000" w14:paraId="000003FD">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Music and Drama</w:t>
            </w:r>
            <w:hyperlink r:id="rId15">
              <w:r w:rsidDel="00000000" w:rsidR="00000000" w:rsidRPr="00000000">
                <w:rPr>
                  <w:color w:val="0000ee"/>
                  <w:u w:val="single"/>
                  <w:shd w:fill="auto" w:val="clear"/>
                  <w:rtl w:val="0"/>
                </w:rPr>
                <w:t xml:space="preserve">Expressive arts and design.pdf</w:t>
              </w:r>
            </w:hyperlink>
            <w:r w:rsidDel="00000000" w:rsidR="00000000" w:rsidRPr="00000000">
              <w:rPr>
                <w:rtl w:val="0"/>
              </w:rPr>
            </w:r>
          </w:p>
        </w:tc>
        <w:tc>
          <w:tcPr>
            <w:gridSpan w:val="40"/>
            <w:vMerge w:val="restart"/>
            <w:vAlign w:val="center"/>
          </w:tcPr>
          <w:p w:rsidR="00000000" w:rsidDel="00000000" w:rsidP="00000000" w:rsidRDefault="00000000" w:rsidRPr="00000000" w14:paraId="000003FF">
            <w:pPr>
              <w:widowControl w:val="0"/>
              <w:spacing w:line="240" w:lineRule="auto"/>
              <w:jc w:val="center"/>
              <w:rPr>
                <w:rFonts w:ascii="Comfortaa" w:cs="Comfortaa" w:eastAsia="Comfortaa" w:hAnsi="Comfortaa"/>
                <w:b w:val="1"/>
                <w:i w:val="1"/>
                <w:sz w:val="14"/>
                <w:szCs w:val="14"/>
              </w:rPr>
            </w:pPr>
            <w:r w:rsidDel="00000000" w:rsidR="00000000" w:rsidRPr="00000000">
              <w:rPr>
                <w:rFonts w:ascii="Comfortaa" w:cs="Comfortaa" w:eastAsia="Comfortaa" w:hAnsi="Comfortaa"/>
                <w:i w:val="1"/>
                <w:sz w:val="14"/>
                <w:szCs w:val="14"/>
                <w:rtl w:val="0"/>
              </w:rPr>
              <w:t xml:space="preserve">Differentiated activities supported by the sound of Intent Framework and Sensory stories, Role play, Immersive environments linked to theme</w:t>
            </w:r>
            <w:r w:rsidDel="00000000" w:rsidR="00000000" w:rsidRPr="00000000">
              <w:rPr>
                <w:rtl w:val="0"/>
              </w:rPr>
            </w:r>
          </w:p>
        </w:tc>
      </w:tr>
      <w:tr>
        <w:trPr>
          <w:cantSplit w:val="0"/>
          <w:trHeight w:val="340" w:hRule="atLeast"/>
          <w:tblHeader w:val="0"/>
        </w:trPr>
        <w:tc>
          <w:tcPr>
            <w:gridSpan w:val="2"/>
            <w:vMerge w:val="continue"/>
            <w:shd w:fill="ea9999" w:val="clear"/>
            <w:vAlign w:val="center"/>
          </w:tcPr>
          <w:p w:rsidR="00000000" w:rsidDel="00000000" w:rsidP="00000000" w:rsidRDefault="00000000" w:rsidRPr="00000000" w14:paraId="00000427">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gridSpan w:val="40"/>
            <w:vMerge w:val="continue"/>
            <w:vAlign w:val="center"/>
          </w:tcPr>
          <w:p w:rsidR="00000000" w:rsidDel="00000000" w:rsidP="00000000" w:rsidRDefault="00000000" w:rsidRPr="00000000" w14:paraId="00000429">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r>
      <w:tr>
        <w:trPr>
          <w:cantSplit w:val="0"/>
          <w:trHeight w:val="340" w:hRule="atLeast"/>
          <w:tblHeader w:val="0"/>
        </w:trPr>
        <w:tc>
          <w:tcPr>
            <w:gridSpan w:val="2"/>
            <w:vMerge w:val="restart"/>
            <w:shd w:fill="ea9999" w:val="clear"/>
            <w:vAlign w:val="center"/>
          </w:tcPr>
          <w:p w:rsidR="00000000" w:rsidDel="00000000" w:rsidP="00000000" w:rsidRDefault="00000000" w:rsidRPr="00000000" w14:paraId="00000451">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PE  </w:t>
            </w:r>
            <w:hyperlink r:id="rId16">
              <w:r w:rsidDel="00000000" w:rsidR="00000000" w:rsidRPr="00000000">
                <w:rPr>
                  <w:color w:val="0000ee"/>
                  <w:u w:val="single"/>
                  <w:shd w:fill="auto" w:val="clear"/>
                  <w:rtl w:val="0"/>
                </w:rPr>
                <w:t xml:space="preserve">Physical eduction.pdf</w:t>
              </w:r>
            </w:hyperlink>
            <w:r w:rsidDel="00000000" w:rsidR="00000000" w:rsidRPr="00000000">
              <w:rPr>
                <w:rtl w:val="0"/>
              </w:rPr>
            </w:r>
          </w:p>
          <w:p w:rsidR="00000000" w:rsidDel="00000000" w:rsidP="00000000" w:rsidRDefault="00000000" w:rsidRPr="00000000" w14:paraId="00000452">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Ball games </w:t>
            </w:r>
          </w:p>
          <w:p w:rsidR="00000000" w:rsidDel="00000000" w:rsidP="00000000" w:rsidRDefault="00000000" w:rsidRPr="00000000" w14:paraId="00000453">
            <w:pPr>
              <w:widowControl w:val="0"/>
              <w:spacing w:line="240" w:lineRule="auto"/>
              <w:rPr>
                <w:rFonts w:ascii="Comfortaa" w:cs="Comfortaa" w:eastAsia="Comfortaa" w:hAnsi="Comfortaa"/>
                <w:b w:val="1"/>
                <w:i w:val="1"/>
                <w:sz w:val="14"/>
                <w:szCs w:val="14"/>
              </w:rPr>
            </w:pPr>
            <w:hyperlink r:id="rId17">
              <w:r w:rsidDel="00000000" w:rsidR="00000000" w:rsidRPr="00000000">
                <w:rPr>
                  <w:color w:val="0000ee"/>
                  <w:u w:val="single"/>
                  <w:shd w:fill="auto" w:val="clear"/>
                  <w:rtl w:val="0"/>
                </w:rPr>
                <w:t xml:space="preserve">PE Mid-term Planning Autumn 1.docx</w:t>
              </w:r>
            </w:hyperlink>
            <w:r w:rsidDel="00000000" w:rsidR="00000000" w:rsidRPr="00000000">
              <w:rPr>
                <w:rtl w:val="0"/>
              </w:rPr>
            </w:r>
          </w:p>
        </w:tc>
        <w:tc>
          <w:tcPr>
            <w:gridSpan w:val="5"/>
            <w:shd w:fill="fff2cc" w:val="clear"/>
            <w:vAlign w:val="center"/>
          </w:tcPr>
          <w:p w:rsidR="00000000" w:rsidDel="00000000" w:rsidP="00000000" w:rsidRDefault="00000000" w:rsidRPr="00000000" w14:paraId="00000455">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Sensory</w:t>
            </w:r>
          </w:p>
        </w:tc>
        <w:tc>
          <w:tcPr>
            <w:gridSpan w:val="5"/>
            <w:shd w:fill="ffe599" w:val="clear"/>
            <w:vAlign w:val="center"/>
          </w:tcPr>
          <w:p w:rsidR="00000000" w:rsidDel="00000000" w:rsidP="00000000" w:rsidRDefault="00000000" w:rsidRPr="00000000" w14:paraId="0000045A">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Purposeful</w:t>
            </w:r>
          </w:p>
        </w:tc>
        <w:tc>
          <w:tcPr>
            <w:gridSpan w:val="10"/>
            <w:shd w:fill="ffd966" w:val="clear"/>
            <w:vAlign w:val="center"/>
          </w:tcPr>
          <w:p w:rsidR="00000000" w:rsidDel="00000000" w:rsidP="00000000" w:rsidRDefault="00000000" w:rsidRPr="00000000" w14:paraId="0000045F">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Skill Development</w:t>
            </w:r>
          </w:p>
        </w:tc>
        <w:tc>
          <w:tcPr>
            <w:gridSpan w:val="10"/>
            <w:shd w:fill="f1c232" w:val="clear"/>
            <w:vAlign w:val="center"/>
          </w:tcPr>
          <w:p w:rsidR="00000000" w:rsidDel="00000000" w:rsidP="00000000" w:rsidRDefault="00000000" w:rsidRPr="00000000" w14:paraId="00000469">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Functional Skills</w:t>
            </w:r>
          </w:p>
        </w:tc>
        <w:tc>
          <w:tcPr>
            <w:gridSpan w:val="10"/>
            <w:shd w:fill="bf9000" w:val="clear"/>
            <w:vAlign w:val="center"/>
          </w:tcPr>
          <w:p w:rsidR="00000000" w:rsidDel="00000000" w:rsidP="00000000" w:rsidRDefault="00000000" w:rsidRPr="00000000" w14:paraId="00000473">
            <w:pPr>
              <w:widowControl w:val="0"/>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b w:val="1"/>
                <w:i w:val="1"/>
                <w:sz w:val="14"/>
                <w:szCs w:val="14"/>
                <w:rtl w:val="0"/>
              </w:rPr>
              <w:t xml:space="preserve">Intentional Applied</w:t>
            </w:r>
          </w:p>
        </w:tc>
      </w:tr>
      <w:tr>
        <w:trPr>
          <w:cantSplit w:val="0"/>
          <w:trHeight w:val="420" w:hRule="atLeast"/>
          <w:tblHeader w:val="0"/>
        </w:trPr>
        <w:tc>
          <w:tcPr>
            <w:gridSpan w:val="2"/>
            <w:vMerge w:val="continue"/>
            <w:shd w:fill="ea9999" w:val="clear"/>
            <w:vAlign w:val="center"/>
          </w:tcPr>
          <w:p w:rsidR="00000000" w:rsidDel="00000000" w:rsidP="00000000" w:rsidRDefault="00000000" w:rsidRPr="00000000" w14:paraId="0000047D">
            <w:pPr>
              <w:widowControl w:val="0"/>
              <w:spacing w:after="0" w:before="0" w:line="240" w:lineRule="auto"/>
              <w:ind w:left="0" w:firstLine="0"/>
              <w:rPr>
                <w:rFonts w:ascii="Comfortaa" w:cs="Comfortaa" w:eastAsia="Comfortaa" w:hAnsi="Comfortaa"/>
                <w:b w:val="1"/>
                <w:i w:val="1"/>
                <w:sz w:val="14"/>
                <w:szCs w:val="14"/>
              </w:rPr>
            </w:pPr>
            <w:r w:rsidDel="00000000" w:rsidR="00000000" w:rsidRPr="00000000">
              <w:rPr>
                <w:rtl w:val="0"/>
              </w:rPr>
            </w:r>
          </w:p>
        </w:tc>
        <w:tc>
          <w:tcPr>
            <w:gridSpan w:val="5"/>
            <w:vAlign w:val="center"/>
          </w:tcPr>
          <w:p w:rsidR="00000000" w:rsidDel="00000000" w:rsidP="00000000" w:rsidRDefault="00000000" w:rsidRPr="00000000" w14:paraId="0000047F">
            <w:pPr>
              <w:spacing w:line="240" w:lineRule="auto"/>
              <w:rPr>
                <w:rFonts w:ascii="Comfortaa" w:cs="Comfortaa" w:eastAsia="Comfortaa" w:hAnsi="Comfortaa"/>
                <w:b w:val="1"/>
                <w:i w:val="1"/>
                <w:sz w:val="6"/>
                <w:szCs w:val="6"/>
              </w:rPr>
            </w:pPr>
            <w:r w:rsidDel="00000000" w:rsidR="00000000" w:rsidRPr="00000000">
              <w:rPr>
                <w:rFonts w:ascii="Comfortaa" w:cs="Comfortaa" w:eastAsia="Comfortaa" w:hAnsi="Comfortaa"/>
                <w:sz w:val="14"/>
                <w:szCs w:val="14"/>
                <w:rtl w:val="0"/>
              </w:rPr>
              <w:t xml:space="preserve">•Experiences a range of P.E objects utilising all of the senses e.g. solid balls, bean bags, hoops, stepping stones, balloons, squeeze balls, foam javelins </w:t>
            </w:r>
            <w:r w:rsidDel="00000000" w:rsidR="00000000" w:rsidRPr="00000000">
              <w:rPr>
                <w:rtl w:val="0"/>
              </w:rPr>
            </w:r>
          </w:p>
        </w:tc>
        <w:tc>
          <w:tcPr>
            <w:gridSpan w:val="5"/>
            <w:vAlign w:val="center"/>
          </w:tcPr>
          <w:p w:rsidR="00000000" w:rsidDel="00000000" w:rsidP="00000000" w:rsidRDefault="00000000" w:rsidRPr="00000000" w14:paraId="00000484">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•Attempts to make contact with a moveable object from a stationary position</w:t>
            </w:r>
          </w:p>
          <w:p w:rsidR="00000000" w:rsidDel="00000000" w:rsidP="00000000" w:rsidRDefault="00000000" w:rsidRPr="00000000" w14:paraId="00000485">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Demonstrates interest in object moved by self (thrown, rolled, dropped)</w:t>
            </w:r>
          </w:p>
          <w:p w:rsidR="00000000" w:rsidDel="00000000" w:rsidP="00000000" w:rsidRDefault="00000000" w:rsidRPr="00000000" w14:paraId="00000486">
            <w:pPr>
              <w:spacing w:line="240" w:lineRule="auto"/>
              <w:rPr>
                <w:rFonts w:ascii="Comfortaa" w:cs="Comfortaa" w:eastAsia="Comfortaa" w:hAnsi="Comfortaa"/>
                <w:sz w:val="14"/>
                <w:szCs w:val="14"/>
              </w:rPr>
            </w:pPr>
            <w:r w:rsidDel="00000000" w:rsidR="00000000" w:rsidRPr="00000000">
              <w:rPr>
                <w:rtl w:val="0"/>
              </w:rPr>
            </w:r>
          </w:p>
          <w:p w:rsidR="00000000" w:rsidDel="00000000" w:rsidP="00000000" w:rsidRDefault="00000000" w:rsidRPr="00000000" w14:paraId="00000487">
            <w:pPr>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sz w:val="14"/>
                <w:szCs w:val="14"/>
                <w:rtl w:val="0"/>
              </w:rPr>
              <w:t xml:space="preserve">•Notices the path of thrown or rolled objects</w:t>
            </w:r>
            <w:r w:rsidDel="00000000" w:rsidR="00000000" w:rsidRPr="00000000">
              <w:rPr>
                <w:rtl w:val="0"/>
              </w:rPr>
            </w:r>
          </w:p>
        </w:tc>
        <w:tc>
          <w:tcPr>
            <w:gridSpan w:val="10"/>
            <w:vAlign w:val="center"/>
          </w:tcPr>
          <w:p w:rsidR="00000000" w:rsidDel="00000000" w:rsidP="00000000" w:rsidRDefault="00000000" w:rsidRPr="00000000" w14:paraId="0000048C">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•Moves objects intentionally using apparatus, without direction</w:t>
            </w:r>
          </w:p>
          <w:p w:rsidR="00000000" w:rsidDel="00000000" w:rsidP="00000000" w:rsidRDefault="00000000" w:rsidRPr="00000000" w14:paraId="0000048D">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•Moves objects using apparatus with inconsistent force</w:t>
            </w:r>
          </w:p>
          <w:p w:rsidR="00000000" w:rsidDel="00000000" w:rsidP="00000000" w:rsidRDefault="00000000" w:rsidRPr="00000000" w14:paraId="0000048E">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•Responds to object travelling in their direction (avoid, stop, attempt to strike with apparatus)</w:t>
            </w:r>
          </w:p>
          <w:p w:rsidR="00000000" w:rsidDel="00000000" w:rsidP="00000000" w:rsidRDefault="00000000" w:rsidRPr="00000000" w14:paraId="0000048F">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•Begins to throw a variety of objects that are large</w:t>
            </w:r>
          </w:p>
          <w:p w:rsidR="00000000" w:rsidDel="00000000" w:rsidP="00000000" w:rsidRDefault="00000000" w:rsidRPr="00000000" w14:paraId="00000490">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•Begins to catch objects </w:t>
            </w:r>
          </w:p>
          <w:p w:rsidR="00000000" w:rsidDel="00000000" w:rsidP="00000000" w:rsidRDefault="00000000" w:rsidRPr="00000000" w14:paraId="00000491">
            <w:pPr>
              <w:spacing w:line="240" w:lineRule="auto"/>
              <w:rPr>
                <w:rFonts w:ascii="Comfortaa" w:cs="Comfortaa" w:eastAsia="Comfortaa" w:hAnsi="Comfortaa"/>
                <w:b w:val="1"/>
                <w:i w:val="1"/>
                <w:sz w:val="14"/>
                <w:szCs w:val="14"/>
              </w:rPr>
            </w:pPr>
            <w:r w:rsidDel="00000000" w:rsidR="00000000" w:rsidRPr="00000000">
              <w:rPr>
                <w:rFonts w:ascii="Comfortaa" w:cs="Comfortaa" w:eastAsia="Comfortaa" w:hAnsi="Comfortaa"/>
                <w:sz w:val="14"/>
                <w:szCs w:val="14"/>
                <w:rtl w:val="0"/>
              </w:rPr>
              <w:t xml:space="preserve">•Begins to move objects (balls) with their feet </w:t>
            </w:r>
            <w:r w:rsidDel="00000000" w:rsidR="00000000" w:rsidRPr="00000000">
              <w:rPr>
                <w:rtl w:val="0"/>
              </w:rPr>
            </w:r>
          </w:p>
        </w:tc>
        <w:tc>
          <w:tcPr>
            <w:gridSpan w:val="10"/>
            <w:vAlign w:val="center"/>
          </w:tcPr>
          <w:p w:rsidR="00000000" w:rsidDel="00000000" w:rsidP="00000000" w:rsidRDefault="00000000" w:rsidRPr="00000000" w14:paraId="0000049B">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•Can throw a variety of objects (bean bags, big and small balls)</w:t>
            </w:r>
          </w:p>
          <w:p w:rsidR="00000000" w:rsidDel="00000000" w:rsidP="00000000" w:rsidRDefault="00000000" w:rsidRPr="00000000" w14:paraId="0000049C">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•Can kick a ball forward </w:t>
            </w:r>
          </w:p>
          <w:p w:rsidR="00000000" w:rsidDel="00000000" w:rsidP="00000000" w:rsidRDefault="00000000" w:rsidRPr="00000000" w14:paraId="0000049D">
            <w:pPr>
              <w:widowControl w:val="0"/>
              <w:spacing w:line="240" w:lineRule="auto"/>
              <w:rPr>
                <w:rFonts w:ascii="Comfortaa" w:cs="Comfortaa" w:eastAsia="Comfortaa" w:hAnsi="Comfortaa"/>
                <w:b w:val="1"/>
                <w:i w:val="1"/>
                <w:sz w:val="14"/>
                <w:szCs w:val="14"/>
              </w:rPr>
            </w:pPr>
            <w:r w:rsidDel="00000000" w:rsidR="00000000" w:rsidRPr="00000000">
              <w:rPr>
                <w:rtl w:val="0"/>
              </w:rPr>
            </w:r>
          </w:p>
        </w:tc>
        <w:tc>
          <w:tcPr>
            <w:gridSpan w:val="10"/>
            <w:shd w:fill="auto" w:val="clear"/>
            <w:tcMar>
              <w:top w:w="100.0" w:type="dxa"/>
              <w:left w:w="100.0" w:type="dxa"/>
              <w:bottom w:w="100.0" w:type="dxa"/>
              <w:right w:w="100.0" w:type="dxa"/>
            </w:tcMar>
            <w:vAlign w:val="top"/>
          </w:tcPr>
          <w:p w:rsidR="00000000" w:rsidDel="00000000" w:rsidP="00000000" w:rsidRDefault="00000000" w:rsidRPr="00000000" w14:paraId="000004A7">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•Adapts force and direction to enable objects to travel appropriate distances within a specific activity </w:t>
            </w:r>
          </w:p>
          <w:p w:rsidR="00000000" w:rsidDel="00000000" w:rsidP="00000000" w:rsidRDefault="00000000" w:rsidRPr="00000000" w14:paraId="000004A8">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•Can throw a ball into a specific place </w:t>
            </w:r>
          </w:p>
          <w:p w:rsidR="00000000" w:rsidDel="00000000" w:rsidP="00000000" w:rsidRDefault="00000000" w:rsidRPr="00000000" w14:paraId="000004A9">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•Can kick a ball with alternative feet</w:t>
            </w:r>
          </w:p>
          <w:p w:rsidR="00000000" w:rsidDel="00000000" w:rsidP="00000000" w:rsidRDefault="00000000" w:rsidRPr="00000000" w14:paraId="000004AA">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•Can stop a ball with a sole of the foot</w:t>
            </w:r>
          </w:p>
          <w:p w:rsidR="00000000" w:rsidDel="00000000" w:rsidP="00000000" w:rsidRDefault="00000000" w:rsidRPr="00000000" w14:paraId="000004AB">
            <w:pPr>
              <w:spacing w:line="240" w:lineRule="auto"/>
              <w:rPr>
                <w:rFonts w:ascii="Comfortaa" w:cs="Comfortaa" w:eastAsia="Comfortaa" w:hAnsi="Comfortaa"/>
                <w:sz w:val="14"/>
                <w:szCs w:val="14"/>
              </w:rPr>
            </w:pPr>
            <w:r w:rsidDel="00000000" w:rsidR="00000000" w:rsidRPr="00000000">
              <w:rPr>
                <w:rFonts w:ascii="Comfortaa" w:cs="Comfortaa" w:eastAsia="Comfortaa" w:hAnsi="Comfortaa"/>
                <w:sz w:val="14"/>
                <w:szCs w:val="14"/>
                <w:rtl w:val="0"/>
              </w:rPr>
              <w:t xml:space="preserve">•Can stop the ball with the inside of the ball</w:t>
            </w:r>
          </w:p>
        </w:tc>
      </w:tr>
    </w:tbl>
    <w:p w:rsidR="00000000" w:rsidDel="00000000" w:rsidP="00000000" w:rsidRDefault="00000000" w:rsidRPr="00000000" w14:paraId="000004B5">
      <w:pPr>
        <w:rPr/>
      </w:pPr>
      <w:r w:rsidDel="00000000" w:rsidR="00000000" w:rsidRPr="00000000">
        <w:rPr>
          <w:rtl w:val="0"/>
        </w:rPr>
      </w:r>
    </w:p>
    <w:sectPr>
      <w:headerReference r:id="rId18" w:type="default"/>
      <w:pgSz w:h="11909" w:w="16834" w:orient="landscape"/>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Mali">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omfortaa">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6">
    <w:pPr>
      <w:rPr>
        <w:b w:val="1"/>
        <w:sz w:val="4"/>
        <w:szCs w:val="4"/>
        <w:u w:val="single"/>
      </w:rPr>
    </w:pPr>
    <w:r w:rsidDel="00000000" w:rsidR="00000000" w:rsidRPr="00000000">
      <w:rPr>
        <w:rtl w:val="0"/>
      </w:rPr>
    </w:r>
  </w:p>
  <w:tbl>
    <w:tblPr>
      <w:tblStyle w:val="Table2"/>
      <w:tblW w:w="52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2145"/>
      <w:tblGridChange w:id="0">
        <w:tblGrid>
          <w:gridCol w:w="3120"/>
          <w:gridCol w:w="2145"/>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4B7">
          <w:pPr>
            <w:widowControl w:val="0"/>
            <w:spacing w:line="240" w:lineRule="auto"/>
            <w:rPr>
              <w:b w:val="1"/>
              <w:sz w:val="18"/>
              <w:szCs w:val="18"/>
            </w:rPr>
          </w:pPr>
          <w:r w:rsidDel="00000000" w:rsidR="00000000" w:rsidRPr="00000000">
            <w:rPr>
              <w:b w:val="1"/>
              <w:sz w:val="18"/>
              <w:szCs w:val="18"/>
              <w:rtl w:val="0"/>
            </w:rPr>
            <w:t xml:space="preserve">Medium Term Planning - All pathways, all pupils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9">
          <w:pPr>
            <w:widowControl w:val="0"/>
            <w:spacing w:line="240" w:lineRule="auto"/>
            <w:rPr>
              <w:b w:val="1"/>
              <w:sz w:val="18"/>
              <w:szCs w:val="18"/>
            </w:rPr>
          </w:pPr>
          <w:r w:rsidDel="00000000" w:rsidR="00000000" w:rsidRPr="00000000">
            <w:rPr>
              <w:b w:val="1"/>
              <w:sz w:val="18"/>
              <w:szCs w:val="18"/>
              <w:rtl w:val="0"/>
            </w:rPr>
            <w:t xml:space="preserve">Key Stage / Age phase: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4BA">
          <w:pPr>
            <w:widowControl w:val="0"/>
            <w:spacing w:line="240" w:lineRule="auto"/>
            <w:rPr>
              <w:b w:val="1"/>
              <w:sz w:val="18"/>
              <w:szCs w:val="18"/>
            </w:rPr>
          </w:pPr>
          <w:r w:rsidDel="00000000" w:rsidR="00000000" w:rsidRPr="00000000">
            <w:rPr>
              <w:b w:val="1"/>
              <w:sz w:val="18"/>
              <w:szCs w:val="18"/>
              <w:rtl w:val="0"/>
            </w:rPr>
            <w:t xml:space="preserve">KS1  ( Year 2 / 3 )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spacing w:line="240" w:lineRule="auto"/>
            <w:rPr>
              <w:b w:val="1"/>
              <w:sz w:val="18"/>
              <w:szCs w:val="18"/>
            </w:rPr>
          </w:pPr>
          <w:r w:rsidDel="00000000" w:rsidR="00000000" w:rsidRPr="00000000">
            <w:rPr>
              <w:b w:val="1"/>
              <w:sz w:val="18"/>
              <w:szCs w:val="18"/>
              <w:rtl w:val="0"/>
            </w:rPr>
            <w:t xml:space="preserve">Term:</w:t>
          </w:r>
        </w:p>
      </w:tc>
      <w:tc>
        <w:tcPr>
          <w:shd w:fill="auto" w:val="clear"/>
          <w:tcMar>
            <w:top w:w="100.0" w:type="dxa"/>
            <w:left w:w="100.0" w:type="dxa"/>
            <w:bottom w:w="100.0" w:type="dxa"/>
            <w:right w:w="100.0" w:type="dxa"/>
          </w:tcMar>
          <w:vAlign w:val="top"/>
        </w:tcPr>
        <w:p w:rsidR="00000000" w:rsidDel="00000000" w:rsidP="00000000" w:rsidRDefault="00000000" w:rsidRPr="00000000" w14:paraId="000004BC">
          <w:pPr>
            <w:widowControl w:val="0"/>
            <w:spacing w:line="240" w:lineRule="auto"/>
            <w:rPr>
              <w:b w:val="1"/>
              <w:sz w:val="18"/>
              <w:szCs w:val="18"/>
            </w:rPr>
          </w:pPr>
          <w:r w:rsidDel="00000000" w:rsidR="00000000" w:rsidRPr="00000000">
            <w:rPr>
              <w:b w:val="1"/>
              <w:sz w:val="18"/>
              <w:szCs w:val="18"/>
              <w:rtl w:val="0"/>
            </w:rPr>
            <w:t xml:space="preserve">Autumn 1</w:t>
          </w:r>
        </w:p>
      </w:tc>
    </w:tr>
  </w:tbl>
  <w:p w:rsidR="00000000" w:rsidDel="00000000" w:rsidP="00000000" w:rsidRDefault="00000000" w:rsidRPr="00000000" w14:paraId="000004B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hyperlink" Target="https://docs.google.com/document/d/1uM33uK0KfFR0x_GEbxm-U9zYoUO2AEsJ/edit" TargetMode="External"/><Relationship Id="rId13" Type="http://schemas.openxmlformats.org/officeDocument/2006/relationships/hyperlink" Target="https://drive.google.com/file/d/1ikr3bUFuIk0LyOubOEx5q0juYbzwxrO5/view?usp=drive_link" TargetMode="External"/><Relationship Id="rId12" Type="http://schemas.openxmlformats.org/officeDocument/2006/relationships/hyperlink" Target="https://drive.google.com/file/d/1frQ_VHog0z-4H2bzaTCxa4AkH9OJTnuE/view?usp=drive_li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hVvQF6M8K-oLm3yxzZ078MoawSY1ja7y/edit" TargetMode="External"/><Relationship Id="rId15" Type="http://schemas.openxmlformats.org/officeDocument/2006/relationships/hyperlink" Target="https://drive.google.com/file/d/1jksyjkc9l2ML2nEzJb5oQBBdMHJQkGue/view?usp=drive_link" TargetMode="External"/><Relationship Id="rId14" Type="http://schemas.openxmlformats.org/officeDocument/2006/relationships/hyperlink" Target="https://drive.google.com/file/d/1jksyjkc9l2ML2nEzJb5oQBBdMHJQkGue/view?usp=drive_link" TargetMode="External"/><Relationship Id="rId17" Type="http://schemas.openxmlformats.org/officeDocument/2006/relationships/hyperlink" Target="https://docs.google.com/document/d/1tgKoiow17Q025tF7MyRgHSFVXi7_vIk6/edit?usp=sharing&amp;ouid=112256634946751745447&amp;rtpof=true&amp;sd=true" TargetMode="External"/><Relationship Id="rId16" Type="http://schemas.openxmlformats.org/officeDocument/2006/relationships/hyperlink" Target="https://drive.google.com/file/d/15ijDF3-LS9EZNJOxMNaS9Lpjkj8TJWrk/view?usp=drive_link" TargetMode="External"/><Relationship Id="rId5" Type="http://schemas.openxmlformats.org/officeDocument/2006/relationships/styles" Target="styles.xml"/><Relationship Id="rId6" Type="http://schemas.openxmlformats.org/officeDocument/2006/relationships/hyperlink" Target="https://docs.google.com/document/d/1Tf4hE4UsPYXGxPlAFVb0rACv2Oy_woXC34kgfcI9C2g/edit?usp=sharing" TargetMode="External"/><Relationship Id="rId18" Type="http://schemas.openxmlformats.org/officeDocument/2006/relationships/header" Target="header1.xml"/><Relationship Id="rId7" Type="http://schemas.openxmlformats.org/officeDocument/2006/relationships/hyperlink" Target="https://docs.google.com/document/d/10kbc05xB3l3Z7o_bOliH1lJz4ke3QF3V/edit?usp=sharing&amp;ouid=112417560803874634476&amp;rtpof=true&amp;sd=true" TargetMode="External"/><Relationship Id="rId8" Type="http://schemas.openxmlformats.org/officeDocument/2006/relationships/hyperlink" Target="https://drive.google.com/file/d/1v6tBg4rT_XdkD9K74fsV02nx7msTxKvk/view?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ali-regular.ttf"/><Relationship Id="rId2" Type="http://schemas.openxmlformats.org/officeDocument/2006/relationships/font" Target="fonts/Mali-bold.ttf"/><Relationship Id="rId3" Type="http://schemas.openxmlformats.org/officeDocument/2006/relationships/font" Target="fonts/Mali-italic.ttf"/><Relationship Id="rId4" Type="http://schemas.openxmlformats.org/officeDocument/2006/relationships/font" Target="fonts/Mali-boldItalic.ttf"/><Relationship Id="rId5" Type="http://schemas.openxmlformats.org/officeDocument/2006/relationships/font" Target="fonts/Comfortaa-regular.ttf"/><Relationship Id="rId6"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